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5A" w:rsidRDefault="004E672A" w:rsidP="0083405A">
      <w:pPr>
        <w:jc w:val="center"/>
        <w:rPr>
          <w:rStyle w:val="Strong"/>
          <w:rFonts w:ascii="Georgia" w:hAnsi="Georgia" w:cs="Arial"/>
          <w:color w:val="444444"/>
          <w:sz w:val="21"/>
          <w:szCs w:val="21"/>
          <w:lang w:val="en-US"/>
        </w:rPr>
      </w:pPr>
      <w:r w:rsidRPr="0083405A">
        <w:rPr>
          <w:rStyle w:val="Strong"/>
          <w:rFonts w:ascii="Georgia" w:hAnsi="Georgia" w:cs="Arial"/>
          <w:color w:val="444444"/>
          <w:sz w:val="21"/>
          <w:szCs w:val="21"/>
          <w:lang w:val="en-US"/>
        </w:rPr>
        <w:t xml:space="preserve">GUIDANCE FOR </w:t>
      </w:r>
      <w:r w:rsidR="007B54C0">
        <w:rPr>
          <w:rStyle w:val="Strong"/>
          <w:rFonts w:ascii="Georgia" w:hAnsi="Georgia" w:cs="Arial"/>
          <w:color w:val="444444"/>
          <w:sz w:val="21"/>
          <w:szCs w:val="21"/>
          <w:lang w:val="en-US"/>
        </w:rPr>
        <w:t>QATARIS</w:t>
      </w:r>
      <w:r w:rsidRPr="0083405A">
        <w:rPr>
          <w:rStyle w:val="Strong"/>
          <w:rFonts w:ascii="Georgia" w:hAnsi="Georgia" w:cs="Arial"/>
          <w:color w:val="444444"/>
          <w:sz w:val="21"/>
          <w:szCs w:val="21"/>
          <w:lang w:val="en-US"/>
        </w:rPr>
        <w:t xml:space="preserve"> WHO WISH TO </w:t>
      </w:r>
      <w:r w:rsidR="00196C02">
        <w:rPr>
          <w:rStyle w:val="Strong"/>
          <w:rFonts w:ascii="Georgia" w:hAnsi="Georgia" w:cs="Arial"/>
          <w:color w:val="444444"/>
          <w:sz w:val="21"/>
          <w:szCs w:val="21"/>
          <w:lang w:val="en-US"/>
        </w:rPr>
        <w:t>PURCHASE</w:t>
      </w:r>
      <w:r w:rsidRPr="0083405A">
        <w:rPr>
          <w:rStyle w:val="Strong"/>
          <w:rFonts w:ascii="Georgia" w:hAnsi="Georgia" w:cs="Arial"/>
          <w:color w:val="444444"/>
          <w:sz w:val="21"/>
          <w:szCs w:val="21"/>
          <w:lang w:val="en-US"/>
        </w:rPr>
        <w:t xml:space="preserve"> REAL ESTATE</w:t>
      </w:r>
      <w:r w:rsidR="007B54C0">
        <w:rPr>
          <w:rStyle w:val="Strong"/>
          <w:rFonts w:ascii="Georgia" w:hAnsi="Georgia" w:cs="Arial"/>
          <w:color w:val="444444"/>
          <w:sz w:val="21"/>
          <w:szCs w:val="21"/>
          <w:lang w:val="en-US"/>
        </w:rPr>
        <w:t xml:space="preserve"> </w:t>
      </w:r>
      <w:r w:rsidRPr="0083405A">
        <w:rPr>
          <w:rStyle w:val="Strong"/>
          <w:rFonts w:ascii="Georgia" w:hAnsi="Georgia" w:cs="Arial"/>
          <w:color w:val="444444"/>
          <w:sz w:val="21"/>
          <w:szCs w:val="21"/>
          <w:lang w:val="en-US"/>
        </w:rPr>
        <w:t>IN TURKEY</w:t>
      </w:r>
    </w:p>
    <w:p w:rsidR="0083405A" w:rsidRDefault="004E672A" w:rsidP="0083405A">
      <w:pPr>
        <w:jc w:val="both"/>
        <w:rPr>
          <w:rFonts w:ascii="Georgia" w:hAnsi="Georgia" w:cs="Arial"/>
          <w:color w:val="444444"/>
          <w:sz w:val="21"/>
          <w:szCs w:val="21"/>
          <w:lang w:val="en-US"/>
        </w:rPr>
      </w:pPr>
      <w:r w:rsidRPr="0083405A">
        <w:rPr>
          <w:rFonts w:ascii="Georgia" w:hAnsi="Georgia" w:cs="Arial"/>
          <w:color w:val="444444"/>
          <w:sz w:val="21"/>
          <w:szCs w:val="21"/>
          <w:lang w:val="en-US"/>
        </w:rPr>
        <w:t xml:space="preserve">This guidance </w:t>
      </w:r>
      <w:r w:rsidR="00D216D1">
        <w:rPr>
          <w:rFonts w:ascii="Georgia" w:hAnsi="Georgia" w:cs="Arial"/>
          <w:color w:val="444444"/>
          <w:sz w:val="21"/>
          <w:szCs w:val="21"/>
          <w:lang w:val="en-US"/>
        </w:rPr>
        <w:t>is</w:t>
      </w:r>
      <w:r w:rsidRPr="0083405A">
        <w:rPr>
          <w:rFonts w:ascii="Georgia" w:hAnsi="Georgia" w:cs="Arial"/>
          <w:color w:val="444444"/>
          <w:sz w:val="21"/>
          <w:szCs w:val="21"/>
          <w:lang w:val="en-US"/>
        </w:rPr>
        <w:t xml:space="preserve"> prepared </w:t>
      </w:r>
      <w:r w:rsidR="00D216D1">
        <w:rPr>
          <w:rFonts w:ascii="Georgia" w:hAnsi="Georgia" w:cs="Arial"/>
          <w:color w:val="444444"/>
          <w:sz w:val="21"/>
          <w:szCs w:val="21"/>
          <w:lang w:val="en-US"/>
        </w:rPr>
        <w:t xml:space="preserve">to </w:t>
      </w:r>
      <w:r w:rsidRPr="0083405A">
        <w:rPr>
          <w:rFonts w:ascii="Georgia" w:hAnsi="Georgia" w:cs="Arial"/>
          <w:color w:val="444444"/>
          <w:sz w:val="21"/>
          <w:szCs w:val="21"/>
          <w:lang w:val="en-US"/>
        </w:rPr>
        <w:t xml:space="preserve">assist </w:t>
      </w:r>
      <w:r w:rsidR="00D216D1">
        <w:rPr>
          <w:rFonts w:ascii="Georgia" w:hAnsi="Georgia" w:cs="Arial"/>
          <w:color w:val="444444"/>
          <w:sz w:val="21"/>
          <w:szCs w:val="21"/>
          <w:lang w:val="en-US"/>
        </w:rPr>
        <w:t xml:space="preserve">Qatari citizens </w:t>
      </w:r>
      <w:r w:rsidRPr="0083405A">
        <w:rPr>
          <w:rFonts w:ascii="Georgia" w:hAnsi="Georgia" w:cs="Arial"/>
          <w:color w:val="444444"/>
          <w:sz w:val="21"/>
          <w:szCs w:val="21"/>
          <w:lang w:val="en-US"/>
        </w:rPr>
        <w:t xml:space="preserve">to avoid problems in </w:t>
      </w:r>
      <w:r w:rsidR="00196C02">
        <w:rPr>
          <w:rFonts w:ascii="Georgia" w:hAnsi="Georgia" w:cs="Arial"/>
          <w:color w:val="444444"/>
          <w:sz w:val="21"/>
          <w:szCs w:val="21"/>
          <w:lang w:val="en-US"/>
        </w:rPr>
        <w:t>purchasing</w:t>
      </w:r>
      <w:r w:rsidRPr="0083405A">
        <w:rPr>
          <w:rFonts w:ascii="Georgia" w:hAnsi="Georgia" w:cs="Arial"/>
          <w:color w:val="444444"/>
          <w:sz w:val="21"/>
          <w:szCs w:val="21"/>
          <w:lang w:val="en-US"/>
        </w:rPr>
        <w:t xml:space="preserve"> real estate in Turkey. However, the guidance should not be considered a</w:t>
      </w:r>
      <w:r w:rsidR="00D216D1">
        <w:rPr>
          <w:rFonts w:ascii="Georgia" w:hAnsi="Georgia" w:cs="Arial"/>
          <w:color w:val="444444"/>
          <w:sz w:val="21"/>
          <w:szCs w:val="21"/>
          <w:lang w:val="en-US"/>
        </w:rPr>
        <w:t>s a</w:t>
      </w:r>
      <w:r w:rsidRPr="0083405A">
        <w:rPr>
          <w:rFonts w:ascii="Georgia" w:hAnsi="Georgia" w:cs="Arial"/>
          <w:color w:val="444444"/>
          <w:sz w:val="21"/>
          <w:szCs w:val="21"/>
          <w:lang w:val="en-US"/>
        </w:rPr>
        <w:t xml:space="preserve"> substitute to necessary professional consultancy service. </w:t>
      </w:r>
    </w:p>
    <w:p w:rsidR="0083405A" w:rsidRDefault="004E672A" w:rsidP="0083405A">
      <w:pPr>
        <w:jc w:val="both"/>
        <w:rPr>
          <w:rStyle w:val="Strong"/>
          <w:rFonts w:ascii="Georgia" w:hAnsi="Georgia" w:cs="Arial"/>
          <w:color w:val="444444"/>
          <w:sz w:val="21"/>
          <w:szCs w:val="21"/>
          <w:lang w:val="en-US"/>
        </w:rPr>
      </w:pPr>
      <w:r w:rsidRPr="0083405A">
        <w:rPr>
          <w:rStyle w:val="Strong"/>
          <w:rFonts w:ascii="Georgia" w:hAnsi="Georgia" w:cs="Arial"/>
          <w:color w:val="444444"/>
          <w:sz w:val="21"/>
          <w:szCs w:val="21"/>
          <w:lang w:val="en-US"/>
        </w:rPr>
        <w:t xml:space="preserve">1. Legal Basis: </w:t>
      </w:r>
    </w:p>
    <w:p w:rsidR="00196C02" w:rsidRDefault="00D216D1" w:rsidP="0083405A">
      <w:pPr>
        <w:jc w:val="both"/>
        <w:rPr>
          <w:rFonts w:ascii="Georgia" w:hAnsi="Georgia" w:cs="Arial"/>
          <w:color w:val="444444"/>
          <w:sz w:val="21"/>
          <w:szCs w:val="21"/>
          <w:lang w:val="en-US"/>
        </w:rPr>
      </w:pPr>
      <w:r>
        <w:rPr>
          <w:rFonts w:ascii="Georgia" w:hAnsi="Georgia" w:cs="Arial"/>
          <w:color w:val="444444"/>
          <w:sz w:val="21"/>
          <w:szCs w:val="21"/>
          <w:lang w:val="en-US"/>
        </w:rPr>
        <w:t xml:space="preserve">Qatari citizens </w:t>
      </w:r>
      <w:r w:rsidR="004E672A" w:rsidRPr="0083405A">
        <w:rPr>
          <w:rFonts w:ascii="Georgia" w:hAnsi="Georgia" w:cs="Arial"/>
          <w:color w:val="444444"/>
          <w:sz w:val="21"/>
          <w:szCs w:val="21"/>
          <w:lang w:val="en-US"/>
        </w:rPr>
        <w:t xml:space="preserve">may </w:t>
      </w:r>
      <w:r w:rsidR="00196C02">
        <w:rPr>
          <w:rFonts w:ascii="Georgia" w:hAnsi="Georgia" w:cs="Arial"/>
          <w:color w:val="444444"/>
          <w:sz w:val="21"/>
          <w:szCs w:val="21"/>
          <w:lang w:val="en-US"/>
        </w:rPr>
        <w:t>purchase</w:t>
      </w:r>
      <w:r w:rsidR="004E672A" w:rsidRPr="0083405A">
        <w:rPr>
          <w:rFonts w:ascii="Georgia" w:hAnsi="Georgia" w:cs="Arial"/>
          <w:color w:val="444444"/>
          <w:sz w:val="21"/>
          <w:szCs w:val="21"/>
          <w:lang w:val="en-US"/>
        </w:rPr>
        <w:t xml:space="preserve"> property in Turkey </w:t>
      </w:r>
      <w:r>
        <w:rPr>
          <w:rFonts w:ascii="Georgia" w:hAnsi="Georgia" w:cs="Arial"/>
          <w:color w:val="444444"/>
          <w:sz w:val="21"/>
          <w:szCs w:val="21"/>
          <w:lang w:val="en-US"/>
        </w:rPr>
        <w:t xml:space="preserve">under the rule of </w:t>
      </w:r>
      <w:r w:rsidR="00196C02">
        <w:rPr>
          <w:rFonts w:ascii="Georgia" w:hAnsi="Georgia" w:cs="Arial"/>
          <w:color w:val="444444"/>
          <w:sz w:val="21"/>
          <w:szCs w:val="21"/>
          <w:lang w:val="en-US"/>
        </w:rPr>
        <w:t>amended 35th</w:t>
      </w:r>
      <w:r>
        <w:rPr>
          <w:rFonts w:ascii="Georgia" w:hAnsi="Georgia" w:cs="Arial"/>
          <w:color w:val="444444"/>
          <w:sz w:val="21"/>
          <w:szCs w:val="21"/>
          <w:lang w:val="en-US"/>
        </w:rPr>
        <w:t xml:space="preserve"> Article of Land Registry Law 2644</w:t>
      </w:r>
      <w:r w:rsidR="00196C02">
        <w:rPr>
          <w:rFonts w:ascii="Georgia" w:hAnsi="Georgia" w:cs="Arial"/>
          <w:color w:val="444444"/>
          <w:sz w:val="21"/>
          <w:szCs w:val="21"/>
          <w:lang w:val="en-US"/>
        </w:rPr>
        <w:t xml:space="preserve"> (by Law 6302 dated 18.05.2012)</w:t>
      </w:r>
      <w:r>
        <w:rPr>
          <w:rFonts w:ascii="Georgia" w:hAnsi="Georgia" w:cs="Arial"/>
          <w:color w:val="444444"/>
          <w:sz w:val="21"/>
          <w:szCs w:val="21"/>
          <w:lang w:val="en-US"/>
        </w:rPr>
        <w:t xml:space="preserve">. </w:t>
      </w:r>
      <w:r w:rsidR="00196C02">
        <w:rPr>
          <w:rFonts w:ascii="Georgia" w:hAnsi="Georgia" w:cs="Arial"/>
          <w:color w:val="444444"/>
          <w:sz w:val="21"/>
          <w:szCs w:val="21"/>
          <w:lang w:val="en-US"/>
        </w:rPr>
        <w:t xml:space="preserve">Following the </w:t>
      </w:r>
      <w:proofErr w:type="spellStart"/>
      <w:r w:rsidR="00196C02">
        <w:rPr>
          <w:rFonts w:ascii="Georgia" w:hAnsi="Georgia" w:cs="Arial"/>
          <w:color w:val="444444"/>
          <w:sz w:val="21"/>
          <w:szCs w:val="21"/>
          <w:lang w:val="en-US"/>
        </w:rPr>
        <w:t>publishment</w:t>
      </w:r>
      <w:proofErr w:type="spellEnd"/>
      <w:r w:rsidR="00196C02">
        <w:rPr>
          <w:rFonts w:ascii="Georgia" w:hAnsi="Georgia" w:cs="Arial"/>
          <w:color w:val="444444"/>
          <w:sz w:val="21"/>
          <w:szCs w:val="21"/>
          <w:lang w:val="en-US"/>
        </w:rPr>
        <w:t xml:space="preserve"> of the Law in the Official Gazette, Board of Ministers listed Qatari citizens as </w:t>
      </w:r>
      <w:r w:rsidR="002A5769">
        <w:rPr>
          <w:rFonts w:ascii="Georgia" w:hAnsi="Georgia" w:cs="Arial"/>
          <w:color w:val="444444"/>
          <w:sz w:val="21"/>
          <w:szCs w:val="21"/>
          <w:lang w:val="en-US"/>
        </w:rPr>
        <w:t xml:space="preserve">one of </w:t>
      </w:r>
      <w:r w:rsidR="00196C02">
        <w:rPr>
          <w:rFonts w:ascii="Georgia" w:hAnsi="Georgia" w:cs="Arial"/>
          <w:color w:val="444444"/>
          <w:sz w:val="21"/>
          <w:szCs w:val="21"/>
          <w:lang w:val="en-US"/>
        </w:rPr>
        <w:t>the nation</w:t>
      </w:r>
      <w:r w:rsidR="00207A0C">
        <w:rPr>
          <w:rFonts w:ascii="Georgia" w:hAnsi="Georgia" w:cs="Arial"/>
          <w:color w:val="444444"/>
          <w:sz w:val="21"/>
          <w:szCs w:val="21"/>
          <w:lang w:val="en-US"/>
        </w:rPr>
        <w:t>al</w:t>
      </w:r>
      <w:r w:rsidR="00196C02">
        <w:rPr>
          <w:rFonts w:ascii="Georgia" w:hAnsi="Georgia" w:cs="Arial"/>
          <w:color w:val="444444"/>
          <w:sz w:val="21"/>
          <w:szCs w:val="21"/>
          <w:lang w:val="en-US"/>
        </w:rPr>
        <w:t>s allowed</w:t>
      </w:r>
      <w:r w:rsidR="00EB604A">
        <w:rPr>
          <w:rFonts w:ascii="Georgia" w:hAnsi="Georgia" w:cs="Arial"/>
          <w:color w:val="444444"/>
          <w:sz w:val="21"/>
          <w:szCs w:val="21"/>
          <w:lang w:val="en-US"/>
        </w:rPr>
        <w:t xml:space="preserve"> for purchasing real estate in Turkey.</w:t>
      </w:r>
    </w:p>
    <w:p w:rsidR="00D216D1" w:rsidRDefault="00D216D1" w:rsidP="0083405A">
      <w:pPr>
        <w:jc w:val="both"/>
        <w:rPr>
          <w:rFonts w:ascii="Georgia" w:hAnsi="Georgia" w:cs="Arial"/>
          <w:color w:val="444444"/>
          <w:sz w:val="21"/>
          <w:szCs w:val="21"/>
          <w:lang w:val="en-US"/>
        </w:rPr>
      </w:pPr>
      <w:r>
        <w:rPr>
          <w:rFonts w:ascii="Georgia" w:hAnsi="Georgia" w:cs="Arial"/>
          <w:color w:val="444444"/>
          <w:sz w:val="21"/>
          <w:szCs w:val="21"/>
          <w:lang w:val="en-US"/>
        </w:rPr>
        <w:t>Qatari citizens</w:t>
      </w:r>
      <w:r w:rsidR="004E672A" w:rsidRPr="0083405A">
        <w:rPr>
          <w:rFonts w:ascii="Georgia" w:hAnsi="Georgia" w:cs="Arial"/>
          <w:color w:val="444444"/>
          <w:sz w:val="21"/>
          <w:szCs w:val="21"/>
          <w:lang w:val="en-US"/>
        </w:rPr>
        <w:t xml:space="preserve"> are advised to take due notice of the following points in order to avoid incurring loss when </w:t>
      </w:r>
      <w:r w:rsidR="002A5769">
        <w:rPr>
          <w:rFonts w:ascii="Georgia" w:hAnsi="Georgia" w:cs="Arial"/>
          <w:color w:val="444444"/>
          <w:sz w:val="21"/>
          <w:szCs w:val="21"/>
          <w:lang w:val="en-US"/>
        </w:rPr>
        <w:t>purchas</w:t>
      </w:r>
      <w:r w:rsidR="004E672A" w:rsidRPr="0083405A">
        <w:rPr>
          <w:rFonts w:ascii="Georgia" w:hAnsi="Georgia" w:cs="Arial"/>
          <w:color w:val="444444"/>
          <w:sz w:val="21"/>
          <w:szCs w:val="21"/>
          <w:lang w:val="en-US"/>
        </w:rPr>
        <w:t xml:space="preserve">ing </w:t>
      </w:r>
      <w:r>
        <w:rPr>
          <w:rFonts w:ascii="Georgia" w:hAnsi="Georgia" w:cs="Arial"/>
          <w:color w:val="444444"/>
          <w:sz w:val="21"/>
          <w:szCs w:val="21"/>
          <w:lang w:val="en-US"/>
        </w:rPr>
        <w:t>real estate</w:t>
      </w:r>
      <w:r w:rsidR="004E672A" w:rsidRPr="0083405A">
        <w:rPr>
          <w:rFonts w:ascii="Georgia" w:hAnsi="Georgia" w:cs="Arial"/>
          <w:color w:val="444444"/>
          <w:sz w:val="21"/>
          <w:szCs w:val="21"/>
          <w:lang w:val="en-US"/>
        </w:rPr>
        <w:t xml:space="preserve">. </w:t>
      </w:r>
    </w:p>
    <w:p w:rsidR="0083405A" w:rsidRDefault="00207A0C" w:rsidP="0083405A">
      <w:pPr>
        <w:jc w:val="both"/>
        <w:rPr>
          <w:rStyle w:val="Strong"/>
          <w:rFonts w:ascii="Georgia" w:hAnsi="Georgia" w:cs="Arial"/>
          <w:color w:val="444444"/>
          <w:sz w:val="21"/>
          <w:szCs w:val="21"/>
          <w:lang w:val="en-US"/>
        </w:rPr>
      </w:pPr>
      <w:r>
        <w:rPr>
          <w:rStyle w:val="Strong"/>
          <w:rFonts w:ascii="Georgia" w:hAnsi="Georgia" w:cs="Arial"/>
          <w:color w:val="444444"/>
          <w:sz w:val="21"/>
          <w:szCs w:val="21"/>
          <w:lang w:val="en-US"/>
        </w:rPr>
        <w:t>2</w:t>
      </w:r>
      <w:r w:rsidR="004E672A" w:rsidRPr="0083405A">
        <w:rPr>
          <w:rStyle w:val="Strong"/>
          <w:rFonts w:ascii="Georgia" w:hAnsi="Georgia" w:cs="Arial"/>
          <w:color w:val="444444"/>
          <w:sz w:val="21"/>
          <w:szCs w:val="21"/>
          <w:lang w:val="en-US"/>
        </w:rPr>
        <w:t xml:space="preserve">. Legal Restrictions: </w:t>
      </w:r>
    </w:p>
    <w:p w:rsidR="00B72BBA" w:rsidRDefault="00061A31" w:rsidP="00B72BBA">
      <w:pPr>
        <w:jc w:val="both"/>
        <w:rPr>
          <w:rFonts w:ascii="Georgia" w:hAnsi="Georgia" w:cs="Arial"/>
          <w:color w:val="444444"/>
          <w:sz w:val="21"/>
          <w:szCs w:val="21"/>
          <w:lang w:val="en-US"/>
        </w:rPr>
      </w:pPr>
      <w:r>
        <w:rPr>
          <w:rFonts w:ascii="Georgia" w:hAnsi="Georgia" w:cs="Arial"/>
          <w:color w:val="444444"/>
          <w:sz w:val="21"/>
          <w:szCs w:val="21"/>
          <w:lang w:val="en-US"/>
        </w:rPr>
        <w:t>T</w:t>
      </w:r>
      <w:r w:rsidR="00B72BBA">
        <w:rPr>
          <w:rFonts w:ascii="Georgia" w:hAnsi="Georgia" w:cs="Arial"/>
          <w:color w:val="444444"/>
          <w:sz w:val="21"/>
          <w:szCs w:val="21"/>
          <w:lang w:val="en-US"/>
        </w:rPr>
        <w:t xml:space="preserve">he total area of the real estate that a foreign real person can acquire may not exceed 300.000 (three hundred thousand) square meters, </w:t>
      </w:r>
      <w:r w:rsidR="00B72BBA" w:rsidRPr="0083405A">
        <w:rPr>
          <w:rFonts w:ascii="Georgia" w:hAnsi="Georgia" w:cs="Arial"/>
          <w:color w:val="444444"/>
          <w:sz w:val="21"/>
          <w:szCs w:val="21"/>
          <w:lang w:val="en-US"/>
        </w:rPr>
        <w:t xml:space="preserve">even if the </w:t>
      </w:r>
      <w:r w:rsidR="00B72BBA">
        <w:rPr>
          <w:rFonts w:ascii="Georgia" w:hAnsi="Georgia" w:cs="Arial"/>
          <w:color w:val="444444"/>
          <w:sz w:val="21"/>
          <w:szCs w:val="21"/>
          <w:lang w:val="en-US"/>
        </w:rPr>
        <w:t>real estates</w:t>
      </w:r>
      <w:r w:rsidR="00157B4B">
        <w:rPr>
          <w:rFonts w:ascii="Georgia" w:hAnsi="Georgia" w:cs="Arial"/>
          <w:color w:val="444444"/>
          <w:sz w:val="21"/>
          <w:szCs w:val="21"/>
          <w:lang w:val="en-US"/>
        </w:rPr>
        <w:t xml:space="preserve"> are in different districts</w:t>
      </w:r>
      <w:r w:rsidR="00B72BBA">
        <w:rPr>
          <w:rFonts w:ascii="Georgia" w:hAnsi="Georgia" w:cs="Arial"/>
          <w:color w:val="444444"/>
          <w:sz w:val="21"/>
          <w:szCs w:val="21"/>
          <w:lang w:val="en-US"/>
        </w:rPr>
        <w:t xml:space="preserve"> of Turkey.</w:t>
      </w:r>
      <w:r>
        <w:rPr>
          <w:rFonts w:ascii="Georgia" w:hAnsi="Georgia" w:cs="Arial"/>
          <w:color w:val="444444"/>
          <w:sz w:val="21"/>
          <w:szCs w:val="21"/>
          <w:lang w:val="en-US"/>
        </w:rPr>
        <w:t xml:space="preserve"> Also</w:t>
      </w:r>
      <w:r w:rsidR="005D6A0D">
        <w:rPr>
          <w:rFonts w:ascii="Georgia" w:hAnsi="Georgia" w:cs="Arial"/>
          <w:color w:val="444444"/>
          <w:sz w:val="21"/>
          <w:szCs w:val="21"/>
          <w:lang w:val="en-US"/>
        </w:rPr>
        <w:t>,</w:t>
      </w:r>
      <w:r>
        <w:rPr>
          <w:rFonts w:ascii="Georgia" w:hAnsi="Georgia" w:cs="Arial"/>
          <w:color w:val="444444"/>
          <w:sz w:val="21"/>
          <w:szCs w:val="21"/>
          <w:lang w:val="en-US"/>
        </w:rPr>
        <w:t xml:space="preserve"> it may not exceed 10% of the total area of the local district.</w:t>
      </w:r>
      <w:r w:rsidR="00B72BBA">
        <w:rPr>
          <w:rFonts w:ascii="Georgia" w:hAnsi="Georgia" w:cs="Arial"/>
          <w:color w:val="444444"/>
          <w:sz w:val="21"/>
          <w:szCs w:val="21"/>
          <w:lang w:val="en-US"/>
        </w:rPr>
        <w:t xml:space="preserve"> </w:t>
      </w:r>
    </w:p>
    <w:p w:rsidR="00211FE1" w:rsidRDefault="00211FE1" w:rsidP="00211FE1">
      <w:pPr>
        <w:jc w:val="both"/>
        <w:rPr>
          <w:rFonts w:ascii="Georgia" w:hAnsi="Georgia" w:cs="Arial"/>
          <w:color w:val="444444"/>
          <w:sz w:val="21"/>
          <w:szCs w:val="21"/>
          <w:lang w:val="en-US"/>
        </w:rPr>
      </w:pPr>
      <w:r>
        <w:rPr>
          <w:rFonts w:ascii="Georgia" w:hAnsi="Georgia" w:cs="Arial"/>
          <w:color w:val="444444"/>
          <w:sz w:val="21"/>
          <w:szCs w:val="21"/>
          <w:lang w:val="en-US"/>
        </w:rPr>
        <w:t xml:space="preserve">Real person must </w:t>
      </w:r>
      <w:r w:rsidR="00157B4B">
        <w:rPr>
          <w:rFonts w:ascii="Georgia" w:hAnsi="Georgia" w:cs="Arial"/>
          <w:color w:val="444444"/>
          <w:sz w:val="21"/>
          <w:szCs w:val="21"/>
          <w:lang w:val="en-US"/>
        </w:rPr>
        <w:t xml:space="preserve">construct a </w:t>
      </w:r>
      <w:r>
        <w:rPr>
          <w:rFonts w:ascii="Georgia" w:hAnsi="Georgia" w:cs="Arial"/>
          <w:color w:val="444444"/>
          <w:sz w:val="21"/>
          <w:szCs w:val="21"/>
          <w:lang w:val="en-US"/>
        </w:rPr>
        <w:t xml:space="preserve">project on the real estate in 2 (two) years. Following the approval </w:t>
      </w:r>
      <w:r w:rsidR="00157B4B">
        <w:rPr>
          <w:rFonts w:ascii="Georgia" w:hAnsi="Georgia" w:cs="Arial"/>
          <w:color w:val="444444"/>
          <w:sz w:val="21"/>
          <w:szCs w:val="21"/>
          <w:lang w:val="en-US"/>
        </w:rPr>
        <w:t>of the Ministry of Environment and Urbanization</w:t>
      </w:r>
      <w:r>
        <w:rPr>
          <w:rFonts w:ascii="Georgia" w:hAnsi="Georgia" w:cs="Arial"/>
          <w:color w:val="444444"/>
          <w:sz w:val="21"/>
          <w:szCs w:val="21"/>
          <w:lang w:val="en-US"/>
        </w:rPr>
        <w:t xml:space="preserve">, the completion of the project is </w:t>
      </w:r>
      <w:r w:rsidR="00157B4B">
        <w:rPr>
          <w:rFonts w:ascii="Georgia" w:hAnsi="Georgia" w:cs="Arial"/>
          <w:color w:val="444444"/>
          <w:sz w:val="21"/>
          <w:szCs w:val="21"/>
          <w:lang w:val="en-US"/>
        </w:rPr>
        <w:t xml:space="preserve">also </w:t>
      </w:r>
      <w:r>
        <w:rPr>
          <w:rFonts w:ascii="Georgia" w:hAnsi="Georgia" w:cs="Arial"/>
          <w:color w:val="444444"/>
          <w:sz w:val="21"/>
          <w:szCs w:val="21"/>
          <w:lang w:val="en-US"/>
        </w:rPr>
        <w:t xml:space="preserve">monitored by the concerned Ministry. </w:t>
      </w:r>
    </w:p>
    <w:p w:rsidR="0083405A" w:rsidRDefault="004E672A" w:rsidP="0083405A">
      <w:pPr>
        <w:jc w:val="both"/>
        <w:rPr>
          <w:rFonts w:ascii="Georgia" w:hAnsi="Georgia" w:cs="Arial"/>
          <w:color w:val="444444"/>
          <w:sz w:val="21"/>
          <w:szCs w:val="21"/>
          <w:lang w:val="en-US"/>
        </w:rPr>
      </w:pPr>
      <w:r w:rsidRPr="0083405A">
        <w:rPr>
          <w:rFonts w:ascii="Georgia" w:hAnsi="Georgia" w:cs="Arial"/>
          <w:color w:val="444444"/>
          <w:sz w:val="21"/>
          <w:szCs w:val="21"/>
          <w:lang w:val="en-US"/>
        </w:rPr>
        <w:t xml:space="preserve">Sale of </w:t>
      </w:r>
      <w:r w:rsidR="00207A0C">
        <w:rPr>
          <w:rFonts w:ascii="Georgia" w:hAnsi="Georgia" w:cs="Arial"/>
          <w:color w:val="444444"/>
          <w:sz w:val="21"/>
          <w:szCs w:val="21"/>
          <w:lang w:val="en-US"/>
        </w:rPr>
        <w:t>real estate</w:t>
      </w:r>
      <w:r w:rsidRPr="0083405A">
        <w:rPr>
          <w:rFonts w:ascii="Georgia" w:hAnsi="Georgia" w:cs="Arial"/>
          <w:color w:val="444444"/>
          <w:sz w:val="21"/>
          <w:szCs w:val="21"/>
          <w:lang w:val="en-US"/>
        </w:rPr>
        <w:t xml:space="preserve"> </w:t>
      </w:r>
      <w:r w:rsidR="005D6A0D" w:rsidRPr="0083405A">
        <w:rPr>
          <w:rFonts w:ascii="Georgia" w:hAnsi="Georgia" w:cs="Arial"/>
          <w:color w:val="444444"/>
          <w:sz w:val="21"/>
          <w:szCs w:val="21"/>
          <w:lang w:val="en-US"/>
        </w:rPr>
        <w:t xml:space="preserve">to foreign nationals is prohibited by law </w:t>
      </w:r>
      <w:r w:rsidR="005D6A0D">
        <w:rPr>
          <w:rFonts w:ascii="Georgia" w:hAnsi="Georgia" w:cs="Arial"/>
          <w:color w:val="444444"/>
          <w:sz w:val="21"/>
          <w:szCs w:val="21"/>
          <w:lang w:val="en-US"/>
        </w:rPr>
        <w:t xml:space="preserve">if the </w:t>
      </w:r>
      <w:r w:rsidRPr="0083405A">
        <w:rPr>
          <w:rFonts w:ascii="Georgia" w:hAnsi="Georgia" w:cs="Arial"/>
          <w:color w:val="444444"/>
          <w:sz w:val="21"/>
          <w:szCs w:val="21"/>
          <w:lang w:val="en-US"/>
        </w:rPr>
        <w:t xml:space="preserve">property </w:t>
      </w:r>
      <w:r w:rsidR="005D6A0D">
        <w:rPr>
          <w:rFonts w:ascii="Georgia" w:hAnsi="Georgia" w:cs="Arial"/>
          <w:color w:val="444444"/>
          <w:sz w:val="21"/>
          <w:szCs w:val="21"/>
          <w:lang w:val="en-US"/>
        </w:rPr>
        <w:t xml:space="preserve">is </w:t>
      </w:r>
      <w:r w:rsidRPr="0083405A">
        <w:rPr>
          <w:rFonts w:ascii="Georgia" w:hAnsi="Georgia" w:cs="Arial"/>
          <w:color w:val="444444"/>
          <w:sz w:val="21"/>
          <w:szCs w:val="21"/>
          <w:lang w:val="en-US"/>
        </w:rPr>
        <w:t>located in a military security area</w:t>
      </w:r>
      <w:r w:rsidR="00157B4B">
        <w:rPr>
          <w:rFonts w:ascii="Georgia" w:hAnsi="Georgia" w:cs="Arial"/>
          <w:color w:val="444444"/>
          <w:sz w:val="21"/>
          <w:szCs w:val="21"/>
          <w:lang w:val="en-US"/>
        </w:rPr>
        <w:t>.</w:t>
      </w:r>
      <w:r w:rsidR="00157B4B" w:rsidRPr="00157B4B">
        <w:rPr>
          <w:rFonts w:ascii="Georgia" w:hAnsi="Georgia" w:cs="Arial"/>
          <w:color w:val="444444"/>
          <w:sz w:val="21"/>
          <w:szCs w:val="21"/>
          <w:lang w:val="en-US"/>
        </w:rPr>
        <w:t xml:space="preserve"> </w:t>
      </w:r>
      <w:r w:rsidR="00157B4B" w:rsidRPr="0083405A">
        <w:rPr>
          <w:rFonts w:ascii="Georgia" w:hAnsi="Georgia" w:cs="Arial"/>
          <w:color w:val="444444"/>
          <w:sz w:val="21"/>
          <w:szCs w:val="21"/>
          <w:lang w:val="en-US"/>
        </w:rPr>
        <w:t>Permission has to be obtained from the military authorities of the region, through the Land Registry O</w:t>
      </w:r>
      <w:r w:rsidR="00157B4B">
        <w:rPr>
          <w:rFonts w:ascii="Georgia" w:hAnsi="Georgia" w:cs="Arial"/>
          <w:color w:val="444444"/>
          <w:sz w:val="21"/>
          <w:szCs w:val="21"/>
          <w:lang w:val="en-US"/>
        </w:rPr>
        <w:t>ffice, before the purchase of a</w:t>
      </w:r>
      <w:r w:rsidR="00157B4B" w:rsidRPr="0083405A">
        <w:rPr>
          <w:rFonts w:ascii="Georgia" w:hAnsi="Georgia" w:cs="Arial"/>
          <w:color w:val="444444"/>
          <w:sz w:val="21"/>
          <w:szCs w:val="21"/>
          <w:lang w:val="en-US"/>
        </w:rPr>
        <w:t xml:space="preserve"> </w:t>
      </w:r>
      <w:r w:rsidR="00157B4B">
        <w:rPr>
          <w:rFonts w:ascii="Georgia" w:hAnsi="Georgia" w:cs="Arial"/>
          <w:color w:val="444444"/>
          <w:sz w:val="21"/>
          <w:szCs w:val="21"/>
          <w:lang w:val="en-US"/>
        </w:rPr>
        <w:t>real estate</w:t>
      </w:r>
      <w:r w:rsidR="00157B4B" w:rsidRPr="0083405A">
        <w:rPr>
          <w:rFonts w:ascii="Georgia" w:hAnsi="Georgia" w:cs="Arial"/>
          <w:color w:val="444444"/>
          <w:sz w:val="21"/>
          <w:szCs w:val="21"/>
          <w:lang w:val="en-US"/>
        </w:rPr>
        <w:t>.</w:t>
      </w:r>
    </w:p>
    <w:p w:rsidR="00207A0C" w:rsidRDefault="00207A0C" w:rsidP="00207A0C">
      <w:pPr>
        <w:jc w:val="both"/>
        <w:rPr>
          <w:rStyle w:val="Strong"/>
          <w:rFonts w:ascii="Georgia" w:hAnsi="Georgia" w:cs="Arial"/>
          <w:color w:val="444444"/>
          <w:sz w:val="21"/>
          <w:szCs w:val="21"/>
          <w:lang w:val="en-US"/>
        </w:rPr>
      </w:pPr>
      <w:r>
        <w:rPr>
          <w:rStyle w:val="Strong"/>
          <w:rFonts w:ascii="Georgia" w:hAnsi="Georgia" w:cs="Arial"/>
          <w:color w:val="444444"/>
          <w:sz w:val="21"/>
          <w:szCs w:val="21"/>
          <w:lang w:val="en-US"/>
        </w:rPr>
        <w:t>3</w:t>
      </w:r>
      <w:r w:rsidRPr="0083405A">
        <w:rPr>
          <w:rStyle w:val="Strong"/>
          <w:rFonts w:ascii="Georgia" w:hAnsi="Georgia" w:cs="Arial"/>
          <w:color w:val="444444"/>
          <w:sz w:val="21"/>
          <w:szCs w:val="21"/>
          <w:lang w:val="en-US"/>
        </w:rPr>
        <w:t xml:space="preserve">. Official drawing up of contracts: </w:t>
      </w:r>
    </w:p>
    <w:p w:rsidR="00207A0C" w:rsidRDefault="005D6A0D" w:rsidP="00207A0C">
      <w:pPr>
        <w:jc w:val="both"/>
        <w:rPr>
          <w:rFonts w:ascii="Georgia" w:hAnsi="Georgia" w:cs="Arial"/>
          <w:color w:val="444444"/>
          <w:sz w:val="21"/>
          <w:szCs w:val="21"/>
          <w:lang w:val="en-US"/>
        </w:rPr>
      </w:pPr>
      <w:r>
        <w:rPr>
          <w:rFonts w:ascii="Georgia" w:hAnsi="Georgia" w:cs="Arial"/>
          <w:color w:val="444444"/>
          <w:sz w:val="21"/>
          <w:szCs w:val="21"/>
          <w:lang w:val="en-US"/>
        </w:rPr>
        <w:t>O</w:t>
      </w:r>
      <w:r w:rsidR="00207A0C" w:rsidRPr="0083405A">
        <w:rPr>
          <w:rFonts w:ascii="Georgia" w:hAnsi="Georgia" w:cs="Arial"/>
          <w:color w:val="444444"/>
          <w:sz w:val="21"/>
          <w:szCs w:val="21"/>
          <w:lang w:val="en-US"/>
        </w:rPr>
        <w:t>fficial contracts</w:t>
      </w:r>
      <w:r w:rsidR="00061A31">
        <w:rPr>
          <w:rFonts w:ascii="Georgia" w:hAnsi="Georgia" w:cs="Arial"/>
          <w:color w:val="444444"/>
          <w:sz w:val="21"/>
          <w:szCs w:val="21"/>
          <w:lang w:val="en-US"/>
        </w:rPr>
        <w:t>,</w:t>
      </w:r>
      <w:r w:rsidR="00207A0C" w:rsidRPr="0083405A">
        <w:rPr>
          <w:rFonts w:ascii="Georgia" w:hAnsi="Georgia" w:cs="Arial"/>
          <w:color w:val="444444"/>
          <w:sz w:val="21"/>
          <w:szCs w:val="21"/>
          <w:lang w:val="en-US"/>
        </w:rPr>
        <w:t xml:space="preserve"> transferring ownership of real estate</w:t>
      </w:r>
      <w:r w:rsidR="00061A31">
        <w:rPr>
          <w:rFonts w:ascii="Georgia" w:hAnsi="Georgia" w:cs="Arial"/>
          <w:color w:val="444444"/>
          <w:sz w:val="21"/>
          <w:szCs w:val="21"/>
          <w:lang w:val="en-US"/>
        </w:rPr>
        <w:t>,</w:t>
      </w:r>
      <w:r w:rsidR="00207A0C" w:rsidRPr="0083405A">
        <w:rPr>
          <w:rFonts w:ascii="Georgia" w:hAnsi="Georgia" w:cs="Arial"/>
          <w:color w:val="444444"/>
          <w:sz w:val="21"/>
          <w:szCs w:val="21"/>
          <w:lang w:val="en-US"/>
        </w:rPr>
        <w:t xml:space="preserve"> must only be drawn up at the Land Registry Office where the </w:t>
      </w:r>
      <w:r w:rsidR="00207A0C">
        <w:rPr>
          <w:rFonts w:ascii="Georgia" w:hAnsi="Georgia" w:cs="Arial"/>
          <w:color w:val="444444"/>
          <w:sz w:val="21"/>
          <w:szCs w:val="21"/>
          <w:lang w:val="en-US"/>
        </w:rPr>
        <w:t>real estate</w:t>
      </w:r>
      <w:r w:rsidR="00207A0C" w:rsidRPr="0083405A">
        <w:rPr>
          <w:rFonts w:ascii="Georgia" w:hAnsi="Georgia" w:cs="Arial"/>
          <w:color w:val="444444"/>
          <w:sz w:val="21"/>
          <w:szCs w:val="21"/>
          <w:lang w:val="en-US"/>
        </w:rPr>
        <w:t xml:space="preserve"> is located. It is possible also to sign, in the presence of a notary public, a “promise-to-sell” contract prior to the official sale. </w:t>
      </w:r>
    </w:p>
    <w:p w:rsidR="00207A0C" w:rsidRDefault="00207A0C" w:rsidP="00207A0C">
      <w:pPr>
        <w:jc w:val="both"/>
        <w:rPr>
          <w:rFonts w:ascii="Georgia" w:hAnsi="Georgia" w:cs="Arial"/>
          <w:color w:val="444444"/>
          <w:sz w:val="21"/>
          <w:szCs w:val="21"/>
          <w:lang w:val="en-US"/>
        </w:rPr>
      </w:pPr>
      <w:r w:rsidRPr="0083405A">
        <w:rPr>
          <w:rFonts w:ascii="Georgia" w:hAnsi="Georgia" w:cs="Arial"/>
          <w:color w:val="444444"/>
          <w:sz w:val="21"/>
          <w:szCs w:val="21"/>
          <w:lang w:val="en-US"/>
        </w:rPr>
        <w:t xml:space="preserve">Acquisition of ownership of the </w:t>
      </w:r>
      <w:r>
        <w:rPr>
          <w:rFonts w:ascii="Georgia" w:hAnsi="Georgia" w:cs="Arial"/>
          <w:color w:val="444444"/>
          <w:sz w:val="21"/>
          <w:szCs w:val="21"/>
          <w:lang w:val="en-US"/>
        </w:rPr>
        <w:t>real estate</w:t>
      </w:r>
      <w:r w:rsidR="00061A31">
        <w:rPr>
          <w:rFonts w:ascii="Georgia" w:hAnsi="Georgia" w:cs="Arial"/>
          <w:color w:val="444444"/>
          <w:sz w:val="21"/>
          <w:szCs w:val="21"/>
          <w:lang w:val="en-US"/>
        </w:rPr>
        <w:t xml:space="preserve"> </w:t>
      </w:r>
      <w:r w:rsidRPr="0083405A">
        <w:rPr>
          <w:rFonts w:ascii="Georgia" w:hAnsi="Georgia" w:cs="Arial"/>
          <w:color w:val="444444"/>
          <w:sz w:val="21"/>
          <w:szCs w:val="21"/>
          <w:lang w:val="en-US"/>
        </w:rPr>
        <w:t xml:space="preserve">can take effect only after registration at the Land </w:t>
      </w:r>
      <w:r>
        <w:rPr>
          <w:rFonts w:ascii="Georgia" w:hAnsi="Georgia" w:cs="Arial"/>
          <w:color w:val="444444"/>
          <w:sz w:val="21"/>
          <w:szCs w:val="21"/>
          <w:lang w:val="en-US"/>
        </w:rPr>
        <w:t>R</w:t>
      </w:r>
      <w:r w:rsidRPr="0083405A">
        <w:rPr>
          <w:rFonts w:ascii="Georgia" w:hAnsi="Georgia" w:cs="Arial"/>
          <w:color w:val="444444"/>
          <w:sz w:val="21"/>
          <w:szCs w:val="21"/>
          <w:lang w:val="en-US"/>
        </w:rPr>
        <w:t xml:space="preserve">egistry Office. </w:t>
      </w:r>
    </w:p>
    <w:p w:rsidR="00207A0C" w:rsidRPr="00207A0C" w:rsidRDefault="004E672A" w:rsidP="0083405A">
      <w:pPr>
        <w:jc w:val="both"/>
        <w:rPr>
          <w:rStyle w:val="Strong"/>
          <w:rFonts w:ascii="Georgia" w:hAnsi="Georgia" w:cs="Arial"/>
          <w:color w:val="444444"/>
          <w:sz w:val="21"/>
          <w:szCs w:val="21"/>
          <w:lang w:val="en-US"/>
        </w:rPr>
      </w:pPr>
      <w:r w:rsidRPr="0083405A">
        <w:rPr>
          <w:rStyle w:val="Strong"/>
          <w:rFonts w:ascii="Georgia" w:hAnsi="Georgia" w:cs="Arial"/>
          <w:color w:val="444444"/>
          <w:sz w:val="21"/>
          <w:szCs w:val="21"/>
          <w:lang w:val="en-US"/>
        </w:rPr>
        <w:t xml:space="preserve">4. </w:t>
      </w:r>
      <w:r w:rsidR="00207A0C" w:rsidRPr="00207A0C">
        <w:rPr>
          <w:rStyle w:val="Strong"/>
          <w:rFonts w:ascii="Georgia" w:hAnsi="Georgia" w:cs="Arial"/>
          <w:color w:val="444444"/>
          <w:sz w:val="21"/>
          <w:szCs w:val="21"/>
          <w:lang w:val="en-US"/>
        </w:rPr>
        <w:t>Application Method:</w:t>
      </w:r>
    </w:p>
    <w:p w:rsidR="00C526DA" w:rsidRDefault="00C526DA" w:rsidP="00207A0C">
      <w:pPr>
        <w:ind w:firstLine="708"/>
        <w:jc w:val="both"/>
        <w:rPr>
          <w:rFonts w:ascii="Georgia" w:hAnsi="Georgia" w:cs="Arial"/>
          <w:color w:val="444444"/>
          <w:sz w:val="21"/>
          <w:szCs w:val="21"/>
          <w:u w:val="single"/>
          <w:lang w:val="en-US"/>
        </w:rPr>
      </w:pPr>
      <w:r>
        <w:rPr>
          <w:rFonts w:ascii="Georgia" w:hAnsi="Georgia" w:cs="Arial"/>
          <w:color w:val="444444"/>
          <w:sz w:val="21"/>
          <w:szCs w:val="21"/>
          <w:u w:val="single"/>
          <w:lang w:val="en-US"/>
        </w:rPr>
        <w:t>How must you apply for purchas</w:t>
      </w:r>
      <w:r w:rsidR="00157B4B">
        <w:rPr>
          <w:rFonts w:ascii="Georgia" w:hAnsi="Georgia" w:cs="Arial"/>
          <w:color w:val="444444"/>
          <w:sz w:val="21"/>
          <w:szCs w:val="21"/>
          <w:u w:val="single"/>
          <w:lang w:val="en-US"/>
        </w:rPr>
        <w:t>ing</w:t>
      </w:r>
      <w:r>
        <w:rPr>
          <w:rFonts w:ascii="Georgia" w:hAnsi="Georgia" w:cs="Arial"/>
          <w:color w:val="444444"/>
          <w:sz w:val="21"/>
          <w:szCs w:val="21"/>
          <w:u w:val="single"/>
          <w:lang w:val="en-US"/>
        </w:rPr>
        <w:t xml:space="preserve"> real estate?</w:t>
      </w:r>
    </w:p>
    <w:p w:rsidR="00C526DA" w:rsidRDefault="00C12CB3" w:rsidP="00C526DA">
      <w:pPr>
        <w:jc w:val="both"/>
        <w:rPr>
          <w:rFonts w:ascii="Georgia" w:hAnsi="Georgia" w:cs="Arial"/>
          <w:color w:val="444444"/>
          <w:sz w:val="21"/>
          <w:szCs w:val="21"/>
          <w:lang w:val="en-US"/>
        </w:rPr>
      </w:pPr>
      <w:proofErr w:type="gramStart"/>
      <w:r>
        <w:rPr>
          <w:rFonts w:ascii="Georgia" w:hAnsi="Georgia" w:cs="Arial"/>
          <w:color w:val="444444"/>
          <w:sz w:val="21"/>
          <w:szCs w:val="21"/>
          <w:lang w:val="en-US"/>
        </w:rPr>
        <w:t>Person</w:t>
      </w:r>
      <w:proofErr w:type="gramEnd"/>
      <w:r>
        <w:rPr>
          <w:rFonts w:ascii="Georgia" w:hAnsi="Georgia" w:cs="Arial"/>
          <w:color w:val="444444"/>
          <w:sz w:val="21"/>
          <w:szCs w:val="21"/>
          <w:lang w:val="en-US"/>
        </w:rPr>
        <w:t xml:space="preserve"> who want</w:t>
      </w:r>
      <w:r w:rsidR="00435DF8">
        <w:rPr>
          <w:rFonts w:ascii="Georgia" w:hAnsi="Georgia" w:cs="Arial"/>
          <w:color w:val="444444"/>
          <w:sz w:val="21"/>
          <w:szCs w:val="21"/>
          <w:lang w:val="en-US"/>
        </w:rPr>
        <w:t>s</w:t>
      </w:r>
      <w:r>
        <w:rPr>
          <w:rFonts w:ascii="Georgia" w:hAnsi="Georgia" w:cs="Arial"/>
          <w:color w:val="444444"/>
          <w:sz w:val="21"/>
          <w:szCs w:val="21"/>
          <w:lang w:val="en-US"/>
        </w:rPr>
        <w:t xml:space="preserve"> to make a transaction in the land registry offices, may apply individually or through legal representatives by submitting the required documents.</w:t>
      </w:r>
    </w:p>
    <w:p w:rsidR="00C12CB3" w:rsidRPr="00C526DA" w:rsidRDefault="00C12CB3" w:rsidP="00C526DA">
      <w:pPr>
        <w:jc w:val="both"/>
        <w:rPr>
          <w:rFonts w:ascii="Georgia" w:hAnsi="Georgia" w:cs="Arial"/>
          <w:color w:val="444444"/>
          <w:sz w:val="21"/>
          <w:szCs w:val="21"/>
          <w:lang w:val="en-US"/>
        </w:rPr>
      </w:pPr>
      <w:r>
        <w:rPr>
          <w:rFonts w:ascii="Georgia" w:hAnsi="Georgia" w:cs="Arial"/>
          <w:color w:val="444444"/>
          <w:sz w:val="21"/>
          <w:szCs w:val="21"/>
          <w:lang w:val="en-US"/>
        </w:rPr>
        <w:t xml:space="preserve">The applicants must provide sworn translator with if they do not know Turkish. </w:t>
      </w:r>
    </w:p>
    <w:p w:rsidR="00207A0C" w:rsidRDefault="00207A0C" w:rsidP="00207A0C">
      <w:pPr>
        <w:ind w:firstLine="708"/>
        <w:jc w:val="both"/>
        <w:rPr>
          <w:rFonts w:ascii="Georgia" w:hAnsi="Georgia" w:cs="Arial"/>
          <w:color w:val="444444"/>
          <w:sz w:val="21"/>
          <w:szCs w:val="21"/>
          <w:u w:val="single"/>
          <w:lang w:val="en-US"/>
        </w:rPr>
      </w:pPr>
      <w:r w:rsidRPr="00207A0C">
        <w:rPr>
          <w:rFonts w:ascii="Georgia" w:hAnsi="Georgia" w:cs="Arial"/>
          <w:color w:val="444444"/>
          <w:sz w:val="21"/>
          <w:szCs w:val="21"/>
          <w:u w:val="single"/>
          <w:lang w:val="en-US"/>
        </w:rPr>
        <w:t>Required documents for application:</w:t>
      </w:r>
    </w:p>
    <w:p w:rsidR="00912493" w:rsidRDefault="00081F29" w:rsidP="0083405A">
      <w:pPr>
        <w:jc w:val="both"/>
        <w:rPr>
          <w:rFonts w:ascii="Georgia" w:hAnsi="Georgia" w:cs="Arial"/>
          <w:color w:val="444444"/>
          <w:sz w:val="21"/>
          <w:szCs w:val="21"/>
          <w:lang w:val="en-US"/>
        </w:rPr>
      </w:pPr>
      <w:r w:rsidRPr="00081F29">
        <w:rPr>
          <w:rFonts w:ascii="Georgia" w:hAnsi="Georgia" w:cs="Arial"/>
          <w:color w:val="444444"/>
          <w:sz w:val="21"/>
          <w:szCs w:val="21"/>
          <w:lang w:val="en-US"/>
        </w:rPr>
        <w:t>There is no difference between Turkish and Qatari citizens in terms of required documents for application.</w:t>
      </w:r>
    </w:p>
    <w:p w:rsidR="00912493" w:rsidRPr="00435DF8" w:rsidRDefault="00912493" w:rsidP="00435DF8">
      <w:pPr>
        <w:pStyle w:val="ListParagraph"/>
        <w:numPr>
          <w:ilvl w:val="0"/>
          <w:numId w:val="2"/>
        </w:numPr>
        <w:jc w:val="both"/>
        <w:rPr>
          <w:rFonts w:ascii="Georgia" w:hAnsi="Georgia" w:cs="Arial"/>
          <w:color w:val="444444"/>
          <w:sz w:val="21"/>
          <w:szCs w:val="21"/>
          <w:lang w:val="en-US"/>
        </w:rPr>
      </w:pPr>
      <w:r w:rsidRPr="00435DF8">
        <w:rPr>
          <w:rFonts w:ascii="Georgia" w:hAnsi="Georgia" w:cs="Arial"/>
          <w:color w:val="444444"/>
          <w:sz w:val="21"/>
          <w:szCs w:val="21"/>
          <w:lang w:val="en-US"/>
        </w:rPr>
        <w:t>Title deed of the real estate if available, otherwise a document indicating the city block and parcel of the real estate or verbal statement of the owner.</w:t>
      </w:r>
    </w:p>
    <w:p w:rsidR="00912493" w:rsidRPr="00435DF8" w:rsidRDefault="004E672A" w:rsidP="00435DF8">
      <w:pPr>
        <w:pStyle w:val="ListParagraph"/>
        <w:numPr>
          <w:ilvl w:val="0"/>
          <w:numId w:val="2"/>
        </w:numPr>
        <w:jc w:val="both"/>
        <w:rPr>
          <w:rFonts w:ascii="Georgia" w:hAnsi="Georgia" w:cs="Arial"/>
          <w:color w:val="444444"/>
          <w:sz w:val="21"/>
          <w:szCs w:val="21"/>
          <w:lang w:val="en-US"/>
        </w:rPr>
      </w:pPr>
      <w:r w:rsidRPr="00435DF8">
        <w:rPr>
          <w:rFonts w:ascii="Georgia" w:hAnsi="Georgia" w:cs="Arial"/>
          <w:color w:val="444444"/>
          <w:sz w:val="21"/>
          <w:szCs w:val="21"/>
          <w:lang w:val="en-US"/>
        </w:rPr>
        <w:t xml:space="preserve">Identity </w:t>
      </w:r>
      <w:r w:rsidR="00912493" w:rsidRPr="00435DF8">
        <w:rPr>
          <w:rFonts w:ascii="Georgia" w:hAnsi="Georgia" w:cs="Arial"/>
          <w:color w:val="444444"/>
          <w:sz w:val="21"/>
          <w:szCs w:val="21"/>
          <w:lang w:val="en-US"/>
        </w:rPr>
        <w:t xml:space="preserve">card </w:t>
      </w:r>
      <w:r w:rsidRPr="00435DF8">
        <w:rPr>
          <w:rFonts w:ascii="Georgia" w:hAnsi="Georgia" w:cs="Arial"/>
          <w:color w:val="444444"/>
          <w:sz w:val="21"/>
          <w:szCs w:val="21"/>
          <w:lang w:val="en-US"/>
        </w:rPr>
        <w:t>or passport</w:t>
      </w:r>
      <w:r w:rsidR="00912493" w:rsidRPr="00435DF8">
        <w:rPr>
          <w:rFonts w:ascii="Georgia" w:hAnsi="Georgia" w:cs="Arial"/>
          <w:color w:val="444444"/>
          <w:sz w:val="21"/>
          <w:szCs w:val="21"/>
          <w:lang w:val="en-US"/>
        </w:rPr>
        <w:t xml:space="preserve"> of the applicant given by his/her own country</w:t>
      </w:r>
      <w:r w:rsidRPr="00435DF8">
        <w:rPr>
          <w:rFonts w:ascii="Georgia" w:hAnsi="Georgia" w:cs="Arial"/>
          <w:color w:val="444444"/>
          <w:sz w:val="21"/>
          <w:szCs w:val="21"/>
          <w:lang w:val="en-US"/>
        </w:rPr>
        <w:t>,</w:t>
      </w:r>
    </w:p>
    <w:p w:rsidR="00435DF8" w:rsidRDefault="00912493" w:rsidP="0083405A">
      <w:pPr>
        <w:pStyle w:val="ListParagraph"/>
        <w:numPr>
          <w:ilvl w:val="0"/>
          <w:numId w:val="2"/>
        </w:numPr>
        <w:jc w:val="both"/>
        <w:rPr>
          <w:rFonts w:ascii="Georgia" w:hAnsi="Georgia" w:cs="Arial"/>
          <w:color w:val="444444"/>
          <w:sz w:val="21"/>
          <w:szCs w:val="21"/>
          <w:lang w:val="en-US"/>
        </w:rPr>
      </w:pPr>
      <w:r w:rsidRPr="00435DF8">
        <w:rPr>
          <w:rFonts w:ascii="Georgia" w:hAnsi="Georgia" w:cs="Arial"/>
          <w:color w:val="444444"/>
          <w:sz w:val="21"/>
          <w:szCs w:val="21"/>
          <w:lang w:val="en-US"/>
        </w:rPr>
        <w:lastRenderedPageBreak/>
        <w:t>Two photographs (in size 4,5x6)</w:t>
      </w:r>
      <w:r w:rsidR="004E672A" w:rsidRPr="00435DF8">
        <w:rPr>
          <w:rFonts w:ascii="Georgia" w:hAnsi="Georgia" w:cs="Arial"/>
          <w:color w:val="444444"/>
          <w:sz w:val="21"/>
          <w:szCs w:val="21"/>
          <w:lang w:val="en-US"/>
        </w:rPr>
        <w:t xml:space="preserve"> </w:t>
      </w:r>
    </w:p>
    <w:p w:rsidR="00435DF8" w:rsidRPr="002A290F" w:rsidRDefault="004E672A" w:rsidP="0083405A">
      <w:pPr>
        <w:pStyle w:val="ListParagraph"/>
        <w:numPr>
          <w:ilvl w:val="0"/>
          <w:numId w:val="2"/>
        </w:numPr>
        <w:jc w:val="both"/>
        <w:rPr>
          <w:rFonts w:ascii="Georgia" w:hAnsi="Georgia" w:cs="Arial"/>
          <w:color w:val="444444"/>
          <w:sz w:val="21"/>
          <w:szCs w:val="21"/>
          <w:lang w:val="en-US"/>
        </w:rPr>
      </w:pPr>
      <w:r w:rsidRPr="00435DF8">
        <w:rPr>
          <w:rFonts w:ascii="Georgia" w:hAnsi="Georgia" w:cs="Arial"/>
          <w:color w:val="444444"/>
          <w:sz w:val="21"/>
          <w:szCs w:val="21"/>
          <w:lang w:val="en-US"/>
        </w:rPr>
        <w:t xml:space="preserve">If they wish to act on the basis of a power of attorney issued abroad (i.e. outside Turkey), the original or certified copy of </w:t>
      </w:r>
      <w:r w:rsidRPr="002A290F">
        <w:rPr>
          <w:rFonts w:ascii="Georgia" w:hAnsi="Georgia" w:cs="Arial"/>
          <w:color w:val="444444"/>
          <w:sz w:val="21"/>
          <w:szCs w:val="21"/>
          <w:lang w:val="en-US"/>
        </w:rPr>
        <w:t>the power of attorney together with a c</w:t>
      </w:r>
      <w:r w:rsidR="00435DF8" w:rsidRPr="002A290F">
        <w:rPr>
          <w:rFonts w:ascii="Georgia" w:hAnsi="Georgia" w:cs="Arial"/>
          <w:color w:val="444444"/>
          <w:sz w:val="21"/>
          <w:szCs w:val="21"/>
          <w:lang w:val="en-US"/>
        </w:rPr>
        <w:t xml:space="preserve">ertified Turkish translation. </w:t>
      </w:r>
    </w:p>
    <w:p w:rsidR="0083405A" w:rsidRPr="00435DF8" w:rsidRDefault="002A290F" w:rsidP="00435DF8">
      <w:pPr>
        <w:jc w:val="both"/>
        <w:rPr>
          <w:rFonts w:ascii="Georgia" w:hAnsi="Georgia" w:cs="Arial"/>
          <w:color w:val="444444"/>
          <w:sz w:val="21"/>
          <w:szCs w:val="21"/>
          <w:lang w:val="en-US"/>
        </w:rPr>
      </w:pPr>
      <w:r w:rsidRPr="002A290F">
        <w:rPr>
          <w:rFonts w:ascii="Georgia" w:hAnsi="Georgia" w:cs="Arial"/>
          <w:color w:val="444444"/>
          <w:sz w:val="21"/>
          <w:szCs w:val="21"/>
          <w:lang w:val="en-US"/>
        </w:rPr>
        <w:t>Note:</w:t>
      </w:r>
      <w:r w:rsidR="004E672A" w:rsidRPr="002A290F">
        <w:rPr>
          <w:rFonts w:ascii="Georgia" w:hAnsi="Georgia" w:cs="Arial"/>
          <w:color w:val="444444"/>
          <w:sz w:val="21"/>
          <w:szCs w:val="21"/>
          <w:lang w:val="en-US"/>
        </w:rPr>
        <w:t xml:space="preserve"> Before a real estate sale contract is drawn up, an inquiry should be made at the relevant Land Registry Office as to whether such </w:t>
      </w:r>
      <w:r w:rsidR="00207A0C" w:rsidRPr="002A290F">
        <w:rPr>
          <w:rFonts w:ascii="Georgia" w:hAnsi="Georgia" w:cs="Arial"/>
          <w:color w:val="444444"/>
          <w:sz w:val="21"/>
          <w:szCs w:val="21"/>
          <w:lang w:val="en-US"/>
        </w:rPr>
        <w:t>real estate</w:t>
      </w:r>
      <w:r w:rsidR="004E672A" w:rsidRPr="002A290F">
        <w:rPr>
          <w:rFonts w:ascii="Georgia" w:hAnsi="Georgia" w:cs="Arial"/>
          <w:color w:val="444444"/>
          <w:sz w:val="21"/>
          <w:szCs w:val="21"/>
          <w:lang w:val="en-US"/>
        </w:rPr>
        <w:t xml:space="preserve"> is subject to restricted real rights, mortgaged, or any other situation exists which prohibits its sale.</w:t>
      </w:r>
      <w:r w:rsidR="004E672A" w:rsidRPr="00435DF8">
        <w:rPr>
          <w:rFonts w:ascii="Georgia" w:hAnsi="Georgia" w:cs="Arial"/>
          <w:color w:val="444444"/>
          <w:sz w:val="21"/>
          <w:szCs w:val="21"/>
          <w:lang w:val="en-US"/>
        </w:rPr>
        <w:t xml:space="preserve"> </w:t>
      </w:r>
    </w:p>
    <w:p w:rsidR="00207A0C" w:rsidRPr="00207A0C" w:rsidRDefault="00207A0C" w:rsidP="00207A0C">
      <w:pPr>
        <w:ind w:left="708"/>
        <w:jc w:val="both"/>
        <w:rPr>
          <w:rFonts w:ascii="Georgia" w:hAnsi="Georgia" w:cs="Arial"/>
          <w:color w:val="444444"/>
          <w:sz w:val="21"/>
          <w:szCs w:val="21"/>
          <w:u w:val="single"/>
          <w:lang w:val="en-US"/>
        </w:rPr>
      </w:pPr>
      <w:r w:rsidRPr="00207A0C">
        <w:rPr>
          <w:rFonts w:ascii="Georgia" w:hAnsi="Georgia" w:cs="Arial"/>
          <w:color w:val="444444"/>
          <w:sz w:val="21"/>
          <w:szCs w:val="21"/>
          <w:u w:val="single"/>
          <w:lang w:val="en-US"/>
        </w:rPr>
        <w:t>Transaction Costs</w:t>
      </w:r>
    </w:p>
    <w:p w:rsidR="00207A0C" w:rsidRDefault="00081F29" w:rsidP="0083405A">
      <w:pPr>
        <w:jc w:val="both"/>
        <w:rPr>
          <w:rFonts w:ascii="Georgia" w:hAnsi="Georgia" w:cs="Arial"/>
          <w:color w:val="444444"/>
          <w:sz w:val="21"/>
          <w:szCs w:val="21"/>
          <w:lang w:val="en-US"/>
        </w:rPr>
      </w:pPr>
      <w:r>
        <w:rPr>
          <w:rFonts w:ascii="Georgia" w:hAnsi="Georgia" w:cs="Arial"/>
          <w:color w:val="444444"/>
          <w:sz w:val="21"/>
          <w:szCs w:val="21"/>
          <w:lang w:val="en-US"/>
        </w:rPr>
        <w:t xml:space="preserve">“The land registry fee” is paid by both the buyer and seller. According to the Law of Charges numbered 492, the fee is paid on the declared value and it cannot be less than real estate value that is determined by municipality. </w:t>
      </w:r>
    </w:p>
    <w:p w:rsidR="00081F29" w:rsidRPr="00081F29" w:rsidRDefault="00081F29" w:rsidP="0083405A">
      <w:pPr>
        <w:jc w:val="both"/>
        <w:rPr>
          <w:rStyle w:val="Strong"/>
          <w:rFonts w:ascii="Georgia" w:hAnsi="Georgia" w:cs="Arial"/>
          <w:color w:val="444444"/>
          <w:sz w:val="21"/>
          <w:szCs w:val="21"/>
          <w:lang w:val="en-US"/>
        </w:rPr>
      </w:pPr>
      <w:r w:rsidRPr="00081F29">
        <w:rPr>
          <w:rStyle w:val="Strong"/>
          <w:rFonts w:ascii="Georgia" w:hAnsi="Georgia" w:cs="Arial"/>
          <w:color w:val="444444"/>
          <w:sz w:val="21"/>
          <w:szCs w:val="21"/>
          <w:lang w:val="en-US"/>
        </w:rPr>
        <w:t xml:space="preserve">5. </w:t>
      </w:r>
      <w:r w:rsidR="002A290F">
        <w:rPr>
          <w:rStyle w:val="Strong"/>
          <w:rFonts w:ascii="Georgia" w:hAnsi="Georgia" w:cs="Arial"/>
          <w:color w:val="444444"/>
          <w:sz w:val="21"/>
          <w:szCs w:val="21"/>
          <w:lang w:val="en-US"/>
        </w:rPr>
        <w:t>Remarks</w:t>
      </w:r>
      <w:r w:rsidRPr="00081F29">
        <w:rPr>
          <w:rStyle w:val="Strong"/>
          <w:rFonts w:ascii="Georgia" w:hAnsi="Georgia" w:cs="Arial"/>
          <w:color w:val="444444"/>
          <w:sz w:val="21"/>
          <w:szCs w:val="21"/>
          <w:lang w:val="en-US"/>
        </w:rPr>
        <w:t>:</w:t>
      </w:r>
    </w:p>
    <w:p w:rsidR="00D216D1" w:rsidRDefault="00081F29" w:rsidP="0083405A">
      <w:pPr>
        <w:jc w:val="both"/>
        <w:rPr>
          <w:rFonts w:ascii="Georgia" w:hAnsi="Georgia" w:cs="Arial"/>
          <w:color w:val="444444"/>
          <w:sz w:val="21"/>
          <w:szCs w:val="21"/>
          <w:lang w:val="en-US"/>
        </w:rPr>
      </w:pPr>
      <w:r>
        <w:rPr>
          <w:rFonts w:ascii="Georgia" w:hAnsi="Georgia" w:cs="Arial"/>
          <w:color w:val="444444"/>
          <w:sz w:val="21"/>
          <w:szCs w:val="21"/>
          <w:lang w:val="en-US"/>
        </w:rPr>
        <w:t>Please;</w:t>
      </w:r>
      <w:r w:rsidR="004E672A" w:rsidRPr="0083405A">
        <w:rPr>
          <w:rFonts w:ascii="Georgia" w:hAnsi="Georgia" w:cs="Arial"/>
          <w:color w:val="444444"/>
          <w:sz w:val="21"/>
          <w:szCs w:val="21"/>
          <w:lang w:val="en-US"/>
        </w:rPr>
        <w:t xml:space="preserve"> </w:t>
      </w:r>
    </w:p>
    <w:p w:rsidR="0083405A" w:rsidRDefault="004E672A" w:rsidP="002A290F">
      <w:pPr>
        <w:ind w:firstLine="708"/>
        <w:jc w:val="both"/>
        <w:rPr>
          <w:rFonts w:ascii="Georgia" w:hAnsi="Georgia" w:cs="Arial"/>
          <w:color w:val="444444"/>
          <w:sz w:val="21"/>
          <w:szCs w:val="21"/>
          <w:lang w:val="en-US"/>
        </w:rPr>
      </w:pPr>
      <w:r w:rsidRPr="0083405A">
        <w:rPr>
          <w:rFonts w:ascii="Georgia" w:hAnsi="Georgia" w:cs="Arial"/>
          <w:color w:val="444444"/>
          <w:sz w:val="21"/>
          <w:szCs w:val="21"/>
          <w:lang w:val="en-US"/>
        </w:rPr>
        <w:t xml:space="preserve">- </w:t>
      </w:r>
      <w:r w:rsidR="00157B4B">
        <w:rPr>
          <w:rFonts w:ascii="Georgia" w:hAnsi="Georgia" w:cs="Arial"/>
          <w:color w:val="444444"/>
          <w:sz w:val="21"/>
          <w:szCs w:val="21"/>
          <w:lang w:val="en-US"/>
        </w:rPr>
        <w:t xml:space="preserve">do </w:t>
      </w:r>
      <w:r w:rsidRPr="0083405A">
        <w:rPr>
          <w:rFonts w:ascii="Georgia" w:hAnsi="Georgia" w:cs="Arial"/>
          <w:color w:val="444444"/>
          <w:sz w:val="21"/>
          <w:szCs w:val="21"/>
          <w:lang w:val="en-US"/>
        </w:rPr>
        <w:t xml:space="preserve">not sign legally binding sales contracts or make any payments before obtaining information at the correct Land Registry Office about the </w:t>
      </w:r>
      <w:r w:rsidR="00207A0C">
        <w:rPr>
          <w:rFonts w:ascii="Georgia" w:hAnsi="Georgia" w:cs="Arial"/>
          <w:color w:val="444444"/>
          <w:sz w:val="21"/>
          <w:szCs w:val="21"/>
          <w:lang w:val="en-US"/>
        </w:rPr>
        <w:t>real estate</w:t>
      </w:r>
      <w:r w:rsidRPr="0083405A">
        <w:rPr>
          <w:rFonts w:ascii="Georgia" w:hAnsi="Georgia" w:cs="Arial"/>
          <w:color w:val="444444"/>
          <w:sz w:val="21"/>
          <w:szCs w:val="21"/>
          <w:lang w:val="en-US"/>
        </w:rPr>
        <w:t xml:space="preserve"> involved, </w:t>
      </w:r>
    </w:p>
    <w:p w:rsidR="0083405A" w:rsidRDefault="00157B4B" w:rsidP="002A290F">
      <w:pPr>
        <w:ind w:firstLine="708"/>
        <w:jc w:val="both"/>
        <w:rPr>
          <w:rFonts w:ascii="Georgia" w:hAnsi="Georgia" w:cs="Arial"/>
          <w:color w:val="444444"/>
          <w:sz w:val="21"/>
          <w:szCs w:val="21"/>
          <w:lang w:val="en-US"/>
        </w:rPr>
      </w:pPr>
      <w:r>
        <w:rPr>
          <w:rFonts w:ascii="Georgia" w:hAnsi="Georgia" w:cs="Arial"/>
          <w:color w:val="444444"/>
          <w:sz w:val="21"/>
          <w:szCs w:val="21"/>
          <w:lang w:val="en-US"/>
        </w:rPr>
        <w:t xml:space="preserve">- do not </w:t>
      </w:r>
      <w:r w:rsidR="004E672A" w:rsidRPr="0083405A">
        <w:rPr>
          <w:rFonts w:ascii="Georgia" w:hAnsi="Georgia" w:cs="Arial"/>
          <w:color w:val="444444"/>
          <w:sz w:val="21"/>
          <w:szCs w:val="21"/>
          <w:lang w:val="en-US"/>
        </w:rPr>
        <w:t xml:space="preserve">initiate procedures before investigating the </w:t>
      </w:r>
      <w:r w:rsidR="007F2F19" w:rsidRPr="0083405A">
        <w:rPr>
          <w:rFonts w:ascii="Georgia" w:hAnsi="Georgia" w:cs="Arial"/>
          <w:color w:val="444444"/>
          <w:sz w:val="21"/>
          <w:szCs w:val="21"/>
          <w:lang w:val="en-US"/>
        </w:rPr>
        <w:t>sell</w:t>
      </w:r>
      <w:r w:rsidR="007F2F19">
        <w:rPr>
          <w:rFonts w:ascii="Georgia" w:hAnsi="Georgia" w:cs="Arial"/>
          <w:color w:val="444444"/>
          <w:sz w:val="21"/>
          <w:szCs w:val="21"/>
          <w:lang w:val="en-US"/>
        </w:rPr>
        <w:t>er</w:t>
      </w:r>
      <w:r w:rsidR="004E672A" w:rsidRPr="0083405A">
        <w:rPr>
          <w:rFonts w:ascii="Georgia" w:hAnsi="Georgia" w:cs="Arial"/>
          <w:color w:val="444444"/>
          <w:sz w:val="21"/>
          <w:szCs w:val="21"/>
          <w:lang w:val="en-US"/>
        </w:rPr>
        <w:t xml:space="preserve"> or agencies involved, and to refrain from conducting business with persons or agencies who are not able to provide sufficient proof of their credibility. </w:t>
      </w:r>
    </w:p>
    <w:p w:rsidR="00786E18" w:rsidRPr="0083405A" w:rsidRDefault="004E672A" w:rsidP="0083405A">
      <w:pPr>
        <w:jc w:val="both"/>
        <w:rPr>
          <w:lang w:val="en-US"/>
        </w:rPr>
      </w:pPr>
      <w:r w:rsidRPr="0083405A">
        <w:rPr>
          <w:rStyle w:val="Strong"/>
          <w:rFonts w:ascii="Georgia" w:hAnsi="Georgia" w:cs="Arial"/>
          <w:color w:val="444444"/>
          <w:sz w:val="21"/>
          <w:szCs w:val="21"/>
          <w:lang w:val="en-US"/>
        </w:rPr>
        <w:t xml:space="preserve">In case of a disagreement concerning the sale or purchase, the matter has to be referred to the judiciary, </w:t>
      </w:r>
      <w:bookmarkStart w:id="0" w:name="_GoBack"/>
      <w:bookmarkEnd w:id="0"/>
      <w:r w:rsidRPr="0083405A">
        <w:rPr>
          <w:rStyle w:val="Strong"/>
          <w:rFonts w:ascii="Georgia" w:hAnsi="Georgia" w:cs="Arial"/>
          <w:color w:val="444444"/>
          <w:sz w:val="21"/>
          <w:szCs w:val="21"/>
          <w:lang w:val="en-US"/>
        </w:rPr>
        <w:t>and a lawsuit has t</w:t>
      </w:r>
      <w:r w:rsidR="006C74AA">
        <w:rPr>
          <w:rStyle w:val="Strong"/>
          <w:rFonts w:ascii="Georgia" w:hAnsi="Georgia" w:cs="Arial"/>
          <w:color w:val="444444"/>
          <w:sz w:val="21"/>
          <w:szCs w:val="21"/>
          <w:lang w:val="en-US"/>
        </w:rPr>
        <w:t xml:space="preserve">o be filed by </w:t>
      </w:r>
      <w:r w:rsidRPr="0083405A">
        <w:rPr>
          <w:rStyle w:val="Strong"/>
          <w:rFonts w:ascii="Georgia" w:hAnsi="Georgia" w:cs="Arial"/>
          <w:color w:val="444444"/>
          <w:sz w:val="21"/>
          <w:szCs w:val="21"/>
          <w:lang w:val="en-US"/>
        </w:rPr>
        <w:t xml:space="preserve">the Turkish courts. It is not possible for the Ministry of Foreign Affairs of Turkey and Turkish </w:t>
      </w:r>
      <w:r w:rsidR="00B72BBA">
        <w:rPr>
          <w:rStyle w:val="Strong"/>
          <w:rFonts w:ascii="Georgia" w:hAnsi="Georgia" w:cs="Arial"/>
          <w:color w:val="444444"/>
          <w:sz w:val="21"/>
          <w:szCs w:val="21"/>
          <w:lang w:val="en-US"/>
        </w:rPr>
        <w:t xml:space="preserve">Embassy in Qatar </w:t>
      </w:r>
      <w:r w:rsidRPr="0083405A">
        <w:rPr>
          <w:rStyle w:val="Strong"/>
          <w:rFonts w:ascii="Georgia" w:hAnsi="Georgia" w:cs="Arial"/>
          <w:color w:val="444444"/>
          <w:sz w:val="21"/>
          <w:szCs w:val="21"/>
          <w:lang w:val="en-US"/>
        </w:rPr>
        <w:t xml:space="preserve">to interfere in </w:t>
      </w:r>
      <w:r w:rsidR="006C74AA">
        <w:rPr>
          <w:rStyle w:val="Strong"/>
          <w:rFonts w:ascii="Georgia" w:hAnsi="Georgia" w:cs="Arial"/>
          <w:color w:val="444444"/>
          <w:sz w:val="21"/>
          <w:szCs w:val="21"/>
          <w:lang w:val="en-US"/>
        </w:rPr>
        <w:t>any</w:t>
      </w:r>
      <w:r w:rsidRPr="0083405A">
        <w:rPr>
          <w:rStyle w:val="Strong"/>
          <w:rFonts w:ascii="Georgia" w:hAnsi="Georgia" w:cs="Arial"/>
          <w:color w:val="444444"/>
          <w:sz w:val="21"/>
          <w:szCs w:val="21"/>
          <w:lang w:val="en-US"/>
        </w:rPr>
        <w:t xml:space="preserve"> judicial process.</w:t>
      </w:r>
    </w:p>
    <w:sectPr w:rsidR="00786E18" w:rsidRPr="0083405A" w:rsidSect="00912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C7305"/>
    <w:multiLevelType w:val="hybridMultilevel"/>
    <w:tmpl w:val="BA142E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7CF3BF9"/>
    <w:multiLevelType w:val="hybridMultilevel"/>
    <w:tmpl w:val="01567AAA"/>
    <w:lvl w:ilvl="0" w:tplc="FCCA8CB8">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72A"/>
    <w:rsid w:val="00061A31"/>
    <w:rsid w:val="00081F29"/>
    <w:rsid w:val="00157B4B"/>
    <w:rsid w:val="00196C02"/>
    <w:rsid w:val="00207A0C"/>
    <w:rsid w:val="00211FE1"/>
    <w:rsid w:val="002A290F"/>
    <w:rsid w:val="002A5769"/>
    <w:rsid w:val="00435DF8"/>
    <w:rsid w:val="004E672A"/>
    <w:rsid w:val="005D6A0D"/>
    <w:rsid w:val="006C74AA"/>
    <w:rsid w:val="00786E18"/>
    <w:rsid w:val="007B54C0"/>
    <w:rsid w:val="007F2F19"/>
    <w:rsid w:val="0083405A"/>
    <w:rsid w:val="008F51AF"/>
    <w:rsid w:val="00912493"/>
    <w:rsid w:val="00A543CB"/>
    <w:rsid w:val="00AD77F4"/>
    <w:rsid w:val="00B72BBA"/>
    <w:rsid w:val="00C12CB3"/>
    <w:rsid w:val="00C31EC6"/>
    <w:rsid w:val="00C526DA"/>
    <w:rsid w:val="00D216D1"/>
    <w:rsid w:val="00EB60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672A"/>
    <w:rPr>
      <w:b/>
      <w:bCs/>
    </w:rPr>
  </w:style>
  <w:style w:type="paragraph" w:styleId="ListParagraph">
    <w:name w:val="List Paragraph"/>
    <w:basedOn w:val="Normal"/>
    <w:uiPriority w:val="34"/>
    <w:qFormat/>
    <w:rsid w:val="00435DF8"/>
    <w:pPr>
      <w:ind w:left="720"/>
      <w:contextualSpacing/>
    </w:pPr>
  </w:style>
  <w:style w:type="paragraph" w:styleId="BalloonText">
    <w:name w:val="Balloon Text"/>
    <w:basedOn w:val="Normal"/>
    <w:link w:val="BalloonTextChar"/>
    <w:uiPriority w:val="99"/>
    <w:semiHidden/>
    <w:unhideWhenUsed/>
    <w:rsid w:val="005D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672A"/>
    <w:rPr>
      <w:b/>
      <w:bCs/>
    </w:rPr>
  </w:style>
  <w:style w:type="paragraph" w:styleId="ListParagraph">
    <w:name w:val="List Paragraph"/>
    <w:basedOn w:val="Normal"/>
    <w:uiPriority w:val="34"/>
    <w:qFormat/>
    <w:rsid w:val="00435DF8"/>
    <w:pPr>
      <w:ind w:left="720"/>
      <w:contextualSpacing/>
    </w:pPr>
  </w:style>
  <w:style w:type="paragraph" w:styleId="BalloonText">
    <w:name w:val="Balloon Text"/>
    <w:basedOn w:val="Normal"/>
    <w:link w:val="BalloonTextChar"/>
    <w:uiPriority w:val="99"/>
    <w:semiHidden/>
    <w:unhideWhenUsed/>
    <w:rsid w:val="005D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2550</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Göral</dc:creator>
  <cp:lastModifiedBy>Fatih Göral</cp:lastModifiedBy>
  <cp:revision>12</cp:revision>
  <cp:lastPrinted>2012-09-04T10:36:00Z</cp:lastPrinted>
  <dcterms:created xsi:type="dcterms:W3CDTF">2012-09-02T12:25:00Z</dcterms:created>
  <dcterms:modified xsi:type="dcterms:W3CDTF">2012-09-04T11:14:00Z</dcterms:modified>
</cp:coreProperties>
</file>