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B5" w:rsidRPr="005D609E" w:rsidRDefault="008973B5" w:rsidP="008973B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hAnsi="Times New Roman" w:cs="Times New Roman"/>
          <w:sz w:val="24"/>
          <w:szCs w:val="24"/>
        </w:rPr>
      </w:pPr>
      <w:r w:rsidRPr="005D609E">
        <w:rPr>
          <w:rFonts w:ascii="Times New Roman" w:hAnsi="Times New Roman" w:cs="Times New Roman"/>
          <w:sz w:val="24"/>
          <w:szCs w:val="24"/>
        </w:rPr>
        <w:t>THE TURKISH ECONOMY</w:t>
      </w:r>
      <w:r w:rsidR="007D3053">
        <w:rPr>
          <w:rFonts w:ascii="Times New Roman" w:hAnsi="Times New Roman" w:cs="Times New Roman"/>
          <w:sz w:val="24"/>
          <w:szCs w:val="24"/>
        </w:rPr>
        <w:t xml:space="preserve"> IN THE LAST 10 YEARS</w:t>
      </w:r>
    </w:p>
    <w:p w:rsidR="00546D18" w:rsidRPr="005D609E" w:rsidRDefault="008973B5"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With a young, well educated, qualified and competitive work force, </w:t>
      </w:r>
      <w:r w:rsidR="00546D18" w:rsidRPr="005D609E">
        <w:rPr>
          <w:rFonts w:ascii="Times New Roman" w:hAnsi="Times New Roman" w:cs="Times New Roman"/>
          <w:sz w:val="24"/>
          <w:szCs w:val="24"/>
          <w:lang w:val="en-US"/>
        </w:rPr>
        <w:t>important</w:t>
      </w:r>
      <w:r w:rsidRPr="005D609E">
        <w:rPr>
          <w:rFonts w:ascii="Times New Roman" w:hAnsi="Times New Roman" w:cs="Times New Roman"/>
          <w:sz w:val="24"/>
          <w:szCs w:val="24"/>
          <w:lang w:val="en-US"/>
        </w:rPr>
        <w:t xml:space="preserve"> domestic market, competitive and dynamic private sector, highly developed technological infrastructure in transportation, telecommunications and energy sectors; being an energy terminal and corridor in Europe</w:t>
      </w:r>
      <w:r w:rsidR="00546D18" w:rsidRPr="005D609E">
        <w:rPr>
          <w:rFonts w:ascii="Times New Roman" w:hAnsi="Times New Roman" w:cs="Times New Roman"/>
          <w:sz w:val="24"/>
          <w:szCs w:val="24"/>
          <w:lang w:val="en-US"/>
        </w:rPr>
        <w:t>, Asia, Middle East and the Mediterranean,</w:t>
      </w:r>
      <w:r w:rsidRPr="005D609E">
        <w:rPr>
          <w:rFonts w:ascii="Times New Roman" w:hAnsi="Times New Roman" w:cs="Times New Roman"/>
          <w:sz w:val="24"/>
          <w:szCs w:val="24"/>
          <w:lang w:val="en-US"/>
        </w:rPr>
        <w:t xml:space="preserve"> connecting East and West, having a Customs Union with the EU since 1996 and being an accession country to the EU, Turkey is a rising economic powerhouse and a strong emerging power in the global economy. </w:t>
      </w:r>
    </w:p>
    <w:p w:rsidR="008973B5" w:rsidRPr="005D609E" w:rsidRDefault="008973B5"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Turkey is strategically located at the epicenter of Eurasia. This has been an asset in forging cooperative economic partnerships with its </w:t>
      </w:r>
      <w:proofErr w:type="spellStart"/>
      <w:r w:rsidRPr="005D609E">
        <w:rPr>
          <w:rFonts w:ascii="Times New Roman" w:hAnsi="Times New Roman" w:cs="Times New Roman"/>
          <w:sz w:val="24"/>
          <w:szCs w:val="24"/>
          <w:lang w:val="en-US"/>
        </w:rPr>
        <w:t>neighbourhood</w:t>
      </w:r>
      <w:proofErr w:type="spellEnd"/>
      <w:r w:rsidRPr="005D609E">
        <w:rPr>
          <w:rFonts w:ascii="Times New Roman" w:hAnsi="Times New Roman" w:cs="Times New Roman"/>
          <w:sz w:val="24"/>
          <w:szCs w:val="24"/>
          <w:lang w:val="en-US"/>
        </w:rPr>
        <w:t xml:space="preserve">. Turkish membership in regional </w:t>
      </w:r>
      <w:proofErr w:type="spellStart"/>
      <w:r w:rsidRPr="005D609E">
        <w:rPr>
          <w:rFonts w:ascii="Times New Roman" w:hAnsi="Times New Roman" w:cs="Times New Roman"/>
          <w:sz w:val="24"/>
          <w:szCs w:val="24"/>
          <w:lang w:val="en-US"/>
        </w:rPr>
        <w:t>organisations</w:t>
      </w:r>
      <w:proofErr w:type="spellEnd"/>
      <w:r w:rsidRPr="005D609E">
        <w:rPr>
          <w:rFonts w:ascii="Times New Roman" w:hAnsi="Times New Roman" w:cs="Times New Roman"/>
          <w:sz w:val="24"/>
          <w:szCs w:val="24"/>
          <w:lang w:val="en-US"/>
        </w:rPr>
        <w:t xml:space="preserve"> such as BSEC, D-8, </w:t>
      </w:r>
      <w:proofErr w:type="gramStart"/>
      <w:r w:rsidRPr="005D609E">
        <w:rPr>
          <w:rFonts w:ascii="Times New Roman" w:hAnsi="Times New Roman" w:cs="Times New Roman"/>
          <w:sz w:val="24"/>
          <w:szCs w:val="24"/>
          <w:lang w:val="en-US"/>
        </w:rPr>
        <w:t>ECO</w:t>
      </w:r>
      <w:proofErr w:type="gramEnd"/>
      <w:r w:rsidRPr="005D609E">
        <w:rPr>
          <w:rFonts w:ascii="Times New Roman" w:hAnsi="Times New Roman" w:cs="Times New Roman"/>
          <w:sz w:val="24"/>
          <w:szCs w:val="24"/>
          <w:lang w:val="en-US"/>
        </w:rPr>
        <w:t xml:space="preserve"> are </w:t>
      </w:r>
      <w:r w:rsidR="00546D18" w:rsidRPr="005D609E">
        <w:rPr>
          <w:rFonts w:ascii="Times New Roman" w:hAnsi="Times New Roman" w:cs="Times New Roman"/>
          <w:sz w:val="24"/>
          <w:szCs w:val="24"/>
          <w:lang w:val="en-US"/>
        </w:rPr>
        <w:t xml:space="preserve">a </w:t>
      </w:r>
      <w:r w:rsidRPr="005D609E">
        <w:rPr>
          <w:rFonts w:ascii="Times New Roman" w:hAnsi="Times New Roman" w:cs="Times New Roman"/>
          <w:sz w:val="24"/>
          <w:szCs w:val="24"/>
          <w:lang w:val="en-US"/>
        </w:rPr>
        <w:t>reflection of</w:t>
      </w:r>
      <w:r w:rsidR="00546D18" w:rsidRPr="005D609E">
        <w:rPr>
          <w:rFonts w:ascii="Times New Roman" w:hAnsi="Times New Roman" w:cs="Times New Roman"/>
          <w:sz w:val="24"/>
          <w:szCs w:val="24"/>
          <w:lang w:val="en-US"/>
        </w:rPr>
        <w:t xml:space="preserve"> the</w:t>
      </w:r>
      <w:r w:rsidRPr="005D609E">
        <w:rPr>
          <w:rFonts w:ascii="Times New Roman" w:hAnsi="Times New Roman" w:cs="Times New Roman"/>
          <w:sz w:val="24"/>
          <w:szCs w:val="24"/>
          <w:lang w:val="en-US"/>
        </w:rPr>
        <w:t xml:space="preserve"> multi-pronged character and regional orientation of Turkish foreign policy in the economic sphere. On the other hand, its membership in G-20 is an indicator for its growing role as a responsible stakeholder in the global economic governance. </w:t>
      </w:r>
    </w:p>
    <w:p w:rsidR="008973B5" w:rsidRPr="005D609E" w:rsidRDefault="008973B5"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eastAsia="Times New Roman" w:hAnsi="Times New Roman" w:cs="Times New Roman"/>
          <w:color w:val="000000"/>
          <w:sz w:val="24"/>
          <w:szCs w:val="24"/>
          <w:lang w:val="en-US" w:eastAsia="tr-TR"/>
        </w:rPr>
        <w:t xml:space="preserve">The Turkish economy has achieved an outstanding performance with its steady growth over the last 10 years. </w:t>
      </w:r>
      <w:r w:rsidRPr="005D609E">
        <w:rPr>
          <w:rFonts w:ascii="Times New Roman" w:hAnsi="Times New Roman" w:cs="Times New Roman"/>
          <w:sz w:val="24"/>
          <w:szCs w:val="24"/>
          <w:lang w:val="en-US"/>
        </w:rPr>
        <w:t xml:space="preserve">Sound macroeconomic strategies, prudent fiscal and monetary policies, structural reforms that the Turkish government has been pursuing in the last decade resulted in high rates of growth and increased confidence in </w:t>
      </w:r>
      <w:r w:rsidR="00546D18"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Turkish economy. </w:t>
      </w:r>
      <w:r w:rsidRPr="005D609E">
        <w:rPr>
          <w:rFonts w:ascii="Times New Roman" w:eastAsia="Times New Roman" w:hAnsi="Times New Roman" w:cs="Times New Roman"/>
          <w:color w:val="000000"/>
          <w:sz w:val="24"/>
          <w:szCs w:val="24"/>
          <w:lang w:val="en-US" w:eastAsia="tr-TR"/>
        </w:rPr>
        <w:t xml:space="preserve">As structural reforms have strengthened the macroeconomic fundamentals of the country, the economy grew with an average annual real GDP growth rate of </w:t>
      </w:r>
      <w:r w:rsidR="0082465B" w:rsidRPr="0082465B">
        <w:rPr>
          <w:rFonts w:ascii="Times New Roman" w:eastAsia="Times New Roman" w:hAnsi="Times New Roman" w:cs="Times New Roman"/>
          <w:color w:val="000000"/>
          <w:sz w:val="24"/>
          <w:szCs w:val="24"/>
          <w:lang w:val="en-US" w:eastAsia="tr-TR"/>
        </w:rPr>
        <w:t>5</w:t>
      </w:r>
      <w:r w:rsidRPr="0082465B">
        <w:rPr>
          <w:rFonts w:ascii="Times New Roman" w:eastAsia="Times New Roman" w:hAnsi="Times New Roman" w:cs="Times New Roman"/>
          <w:color w:val="000000"/>
          <w:sz w:val="24"/>
          <w:szCs w:val="24"/>
          <w:lang w:val="en-US" w:eastAsia="tr-TR"/>
        </w:rPr>
        <w:t xml:space="preserve"> percent </w:t>
      </w:r>
      <w:r w:rsidR="00D46D94" w:rsidRPr="0082465B">
        <w:rPr>
          <w:rFonts w:ascii="Times New Roman" w:eastAsia="Times New Roman" w:hAnsi="Times New Roman" w:cs="Times New Roman"/>
          <w:color w:val="000000"/>
          <w:sz w:val="24"/>
          <w:szCs w:val="24"/>
          <w:lang w:val="en-US" w:eastAsia="tr-TR"/>
        </w:rPr>
        <w:t>between 2002</w:t>
      </w:r>
      <w:r w:rsidR="00701464" w:rsidRPr="0082465B">
        <w:rPr>
          <w:rFonts w:ascii="Times New Roman" w:eastAsia="Times New Roman" w:hAnsi="Times New Roman" w:cs="Times New Roman"/>
          <w:color w:val="000000"/>
          <w:sz w:val="24"/>
          <w:szCs w:val="24"/>
          <w:lang w:val="en-US" w:eastAsia="tr-TR"/>
        </w:rPr>
        <w:t xml:space="preserve"> and 2013</w:t>
      </w:r>
      <w:r w:rsidRPr="00CB6439">
        <w:rPr>
          <w:rFonts w:ascii="Times New Roman" w:eastAsia="Times New Roman" w:hAnsi="Times New Roman" w:cs="Times New Roman"/>
          <w:b/>
          <w:color w:val="000000"/>
          <w:sz w:val="24"/>
          <w:szCs w:val="24"/>
          <w:lang w:val="en-US" w:eastAsia="tr-TR"/>
        </w:rPr>
        <w:t>.</w:t>
      </w:r>
      <w:r w:rsidRPr="005D609E">
        <w:rPr>
          <w:rFonts w:ascii="Times New Roman" w:eastAsia="Times New Roman" w:hAnsi="Times New Roman" w:cs="Times New Roman"/>
          <w:color w:val="000000"/>
          <w:sz w:val="24"/>
          <w:szCs w:val="24"/>
          <w:lang w:val="en-US" w:eastAsia="tr-TR"/>
        </w:rPr>
        <w:t xml:space="preserve">  </w:t>
      </w:r>
      <w:bookmarkStart w:id="0" w:name="_GoBack"/>
      <w:bookmarkEnd w:id="0"/>
      <w:r w:rsidRPr="005D609E">
        <w:rPr>
          <w:rFonts w:ascii="Times New Roman" w:eastAsia="Times New Roman" w:hAnsi="Times New Roman" w:cs="Times New Roman"/>
          <w:color w:val="000000"/>
          <w:sz w:val="24"/>
          <w:szCs w:val="24"/>
          <w:lang w:val="en-US" w:eastAsia="tr-TR"/>
        </w:rPr>
        <w:t>Accordingly, w</w:t>
      </w:r>
      <w:r w:rsidRPr="005D609E">
        <w:rPr>
          <w:rFonts w:ascii="Times New Roman" w:hAnsi="Times New Roman" w:cs="Times New Roman"/>
          <w:sz w:val="24"/>
          <w:szCs w:val="24"/>
          <w:lang w:val="en-US"/>
        </w:rPr>
        <w:t xml:space="preserve">hile Turkish GDP stood at 231 billion USD in 2002, it rose to </w:t>
      </w:r>
      <w:r w:rsidR="00701464">
        <w:rPr>
          <w:rFonts w:ascii="Times New Roman" w:hAnsi="Times New Roman" w:cs="Times New Roman"/>
          <w:sz w:val="24"/>
          <w:szCs w:val="24"/>
          <w:lang w:val="en-US"/>
        </w:rPr>
        <w:t>820</w:t>
      </w:r>
      <w:r w:rsidR="00803352" w:rsidRPr="005D609E">
        <w:rPr>
          <w:rFonts w:ascii="Times New Roman" w:hAnsi="Times New Roman" w:cs="Times New Roman"/>
          <w:sz w:val="24"/>
          <w:szCs w:val="24"/>
          <w:lang w:val="en-US"/>
        </w:rPr>
        <w:t xml:space="preserve"> billion USD at the end of </w:t>
      </w:r>
      <w:r w:rsidR="00701464">
        <w:rPr>
          <w:rFonts w:ascii="Times New Roman" w:hAnsi="Times New Roman" w:cs="Times New Roman"/>
          <w:sz w:val="24"/>
          <w:szCs w:val="24"/>
          <w:lang w:val="en-US"/>
        </w:rPr>
        <w:t>2013</w:t>
      </w:r>
      <w:r w:rsidRPr="005D609E">
        <w:rPr>
          <w:rFonts w:ascii="Times New Roman" w:hAnsi="Times New Roman" w:cs="Times New Roman"/>
          <w:sz w:val="24"/>
          <w:szCs w:val="24"/>
          <w:lang w:val="en-US"/>
        </w:rPr>
        <w:t xml:space="preserve">.  Concurrently </w:t>
      </w:r>
      <w:r w:rsidR="00701464">
        <w:rPr>
          <w:rFonts w:ascii="Times New Roman" w:eastAsia="Times New Roman" w:hAnsi="Times New Roman" w:cs="Times New Roman"/>
          <w:color w:val="000000"/>
          <w:sz w:val="24"/>
          <w:szCs w:val="24"/>
          <w:lang w:val="en-US" w:eastAsia="tr-TR"/>
        </w:rPr>
        <w:t>GDP per capita soared to 10,800</w:t>
      </w:r>
      <w:r w:rsidRPr="005D609E">
        <w:rPr>
          <w:rFonts w:ascii="Times New Roman" w:eastAsia="Times New Roman" w:hAnsi="Times New Roman" w:cs="Times New Roman"/>
          <w:color w:val="000000"/>
          <w:sz w:val="24"/>
          <w:szCs w:val="24"/>
          <w:lang w:val="en-US" w:eastAsia="tr-TR"/>
        </w:rPr>
        <w:t xml:space="preserve"> USD from USD 3,500 in 2002.</w:t>
      </w:r>
      <w:r w:rsidRPr="005D609E">
        <w:rPr>
          <w:rFonts w:ascii="Times New Roman" w:hAnsi="Times New Roman" w:cs="Times New Roman"/>
          <w:sz w:val="24"/>
          <w:szCs w:val="24"/>
          <w:lang w:val="en-US"/>
        </w:rPr>
        <w:t xml:space="preserve"> As such, </w:t>
      </w:r>
      <w:r w:rsidR="00546D18"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Turkish economy is the 1</w:t>
      </w:r>
      <w:r w:rsidR="00C41B46" w:rsidRPr="005D609E">
        <w:rPr>
          <w:rFonts w:ascii="Times New Roman" w:hAnsi="Times New Roman" w:cs="Times New Roman"/>
          <w:sz w:val="24"/>
          <w:szCs w:val="24"/>
          <w:lang w:val="en-US"/>
        </w:rPr>
        <w:t>7</w:t>
      </w:r>
      <w:r w:rsidRPr="005D609E">
        <w:rPr>
          <w:rFonts w:ascii="Times New Roman" w:hAnsi="Times New Roman" w:cs="Times New Roman"/>
          <w:sz w:val="24"/>
          <w:szCs w:val="24"/>
          <w:lang w:val="en-US"/>
        </w:rPr>
        <w:t xml:space="preserve">th largest in the world and </w:t>
      </w:r>
      <w:r w:rsidR="00546D18"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6th largest in Europe. </w:t>
      </w:r>
    </w:p>
    <w:p w:rsidR="008973B5" w:rsidRPr="005D609E" w:rsidRDefault="008973B5"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Implementation of strict regulatory and supervisory regulations on banks and financial institutions provided a buffer against external shocks. Turkish experience once more demonstrated that political stability and </w:t>
      </w:r>
      <w:proofErr w:type="spellStart"/>
      <w:r w:rsidRPr="005D609E">
        <w:rPr>
          <w:rFonts w:ascii="Times New Roman" w:hAnsi="Times New Roman" w:cs="Times New Roman"/>
          <w:sz w:val="24"/>
          <w:szCs w:val="24"/>
          <w:lang w:val="en-US"/>
        </w:rPr>
        <w:t>macro economic</w:t>
      </w:r>
      <w:proofErr w:type="spellEnd"/>
      <w:r w:rsidRPr="005D609E">
        <w:rPr>
          <w:rFonts w:ascii="Times New Roman" w:hAnsi="Times New Roman" w:cs="Times New Roman"/>
          <w:sz w:val="24"/>
          <w:szCs w:val="24"/>
          <w:lang w:val="en-US"/>
        </w:rPr>
        <w:t xml:space="preserve"> prudence are essential for sustainable growth. Whereas many developed countries are afflicted with the aftershocks of the global economic crisis,</w:t>
      </w:r>
      <w:r w:rsidR="005C39D2" w:rsidRPr="005D609E">
        <w:rPr>
          <w:rFonts w:ascii="Times New Roman" w:hAnsi="Times New Roman" w:cs="Times New Roman"/>
          <w:sz w:val="24"/>
          <w:szCs w:val="24"/>
          <w:lang w:val="en-US"/>
        </w:rPr>
        <w:t xml:space="preserve"> the</w:t>
      </w:r>
      <w:r w:rsidRPr="005D609E">
        <w:rPr>
          <w:rFonts w:ascii="Times New Roman" w:hAnsi="Times New Roman" w:cs="Times New Roman"/>
          <w:sz w:val="24"/>
          <w:szCs w:val="24"/>
          <w:lang w:val="en-US"/>
        </w:rPr>
        <w:t xml:space="preserve"> Turkish economy proved resilient against the turmoil of global economic downturn. </w:t>
      </w:r>
      <w:r w:rsidRPr="005D609E">
        <w:rPr>
          <w:rFonts w:ascii="Times New Roman" w:eastAsia="Times New Roman" w:hAnsi="Times New Roman" w:cs="Times New Roman"/>
          <w:color w:val="000000"/>
          <w:sz w:val="24"/>
          <w:szCs w:val="24"/>
          <w:lang w:val="en-US" w:eastAsia="tr-TR"/>
        </w:rPr>
        <w:t xml:space="preserve">While many economies have been unable to recover from the recent global financial recession, the Turkish economy expanded by 9.2 percent in 2010, and 8.5 percent in 2011, thus standing out as the fastest growing economy in Europe, and one of the fastest growing economies in the world. </w:t>
      </w:r>
      <w:r w:rsidR="00CC2834" w:rsidRPr="005D609E">
        <w:rPr>
          <w:rFonts w:ascii="Times New Roman" w:eastAsia="Times New Roman" w:hAnsi="Times New Roman" w:cs="Times New Roman"/>
          <w:sz w:val="24"/>
          <w:szCs w:val="24"/>
          <w:lang w:val="en-US" w:eastAsia="tr-TR"/>
        </w:rPr>
        <w:t>According to the OECD, Turkey is expected to be the fastest growing economy among the OECD members during 2012-2017 and 2018-2030 with % 5</w:t>
      </w:r>
      <w:proofErr w:type="gramStart"/>
      <w:r w:rsidR="00CC2834" w:rsidRPr="005D609E">
        <w:rPr>
          <w:rFonts w:ascii="Times New Roman" w:eastAsia="Times New Roman" w:hAnsi="Times New Roman" w:cs="Times New Roman"/>
          <w:sz w:val="24"/>
          <w:szCs w:val="24"/>
          <w:lang w:val="en-US" w:eastAsia="tr-TR"/>
        </w:rPr>
        <w:t>,1</w:t>
      </w:r>
      <w:proofErr w:type="gramEnd"/>
      <w:r w:rsidR="00CC2834" w:rsidRPr="005D609E">
        <w:rPr>
          <w:rFonts w:ascii="Times New Roman" w:eastAsia="Times New Roman" w:hAnsi="Times New Roman" w:cs="Times New Roman"/>
          <w:sz w:val="24"/>
          <w:szCs w:val="24"/>
          <w:lang w:val="en-US" w:eastAsia="tr-TR"/>
        </w:rPr>
        <w:t xml:space="preserve"> and % 4,3 respectively. </w:t>
      </w:r>
      <w:r w:rsidR="001B3C49" w:rsidRPr="005D609E">
        <w:rPr>
          <w:rFonts w:ascii="Times New Roman" w:eastAsia="Times New Roman" w:hAnsi="Times New Roman" w:cs="Times New Roman"/>
          <w:color w:val="000000"/>
          <w:sz w:val="24"/>
          <w:szCs w:val="24"/>
          <w:lang w:val="en-US" w:eastAsia="tr-TR"/>
        </w:rPr>
        <w:t>Due to this impressive performance and vibrant economic activities</w:t>
      </w:r>
      <w:r w:rsidR="003621F9" w:rsidRPr="005D609E">
        <w:rPr>
          <w:rFonts w:ascii="Times New Roman" w:eastAsia="Times New Roman" w:hAnsi="Times New Roman" w:cs="Times New Roman"/>
          <w:color w:val="000000"/>
          <w:sz w:val="24"/>
          <w:szCs w:val="24"/>
          <w:lang w:val="en-US" w:eastAsia="tr-TR"/>
        </w:rPr>
        <w:t>,</w:t>
      </w:r>
      <w:r w:rsidR="001B3C49" w:rsidRPr="005D609E">
        <w:rPr>
          <w:rFonts w:ascii="Times New Roman" w:eastAsia="Times New Roman" w:hAnsi="Times New Roman" w:cs="Times New Roman"/>
          <w:color w:val="000000"/>
          <w:sz w:val="24"/>
          <w:szCs w:val="24"/>
          <w:lang w:val="en-US" w:eastAsia="tr-TR"/>
        </w:rPr>
        <w:t xml:space="preserve"> Turkey was able to keep the unemployment rate below % 10. </w:t>
      </w:r>
      <w:r w:rsidRPr="005D609E">
        <w:rPr>
          <w:rFonts w:ascii="Times New Roman" w:hAnsi="Times New Roman" w:cs="Times New Roman"/>
          <w:sz w:val="24"/>
          <w:szCs w:val="24"/>
          <w:lang w:val="en-US"/>
        </w:rPr>
        <w:t>However, t</w:t>
      </w:r>
      <w:r w:rsidR="002F5BF8" w:rsidRPr="005D609E">
        <w:rPr>
          <w:rFonts w:ascii="Times New Roman" w:hAnsi="Times New Roman" w:cs="Times New Roman"/>
          <w:sz w:val="24"/>
          <w:szCs w:val="24"/>
          <w:lang w:val="en-US"/>
        </w:rPr>
        <w:t>aking into account the deterior</w:t>
      </w:r>
      <w:r w:rsidRPr="005D609E">
        <w:rPr>
          <w:rFonts w:ascii="Times New Roman" w:hAnsi="Times New Roman" w:cs="Times New Roman"/>
          <w:sz w:val="24"/>
          <w:szCs w:val="24"/>
          <w:lang w:val="en-US"/>
        </w:rPr>
        <w:t xml:space="preserve">ating economic outlook engulfing our trade partners especially in Europe, economic growth </w:t>
      </w:r>
      <w:r w:rsidR="005C39D2" w:rsidRPr="005D609E">
        <w:rPr>
          <w:rFonts w:ascii="Times New Roman" w:hAnsi="Times New Roman" w:cs="Times New Roman"/>
          <w:sz w:val="24"/>
          <w:szCs w:val="24"/>
          <w:lang w:val="en-US"/>
        </w:rPr>
        <w:t xml:space="preserve">was % 2.2 in 2012.However, as </w:t>
      </w:r>
      <w:r w:rsidR="006B698B" w:rsidRPr="005D609E">
        <w:rPr>
          <w:rFonts w:ascii="Times New Roman" w:hAnsi="Times New Roman" w:cs="Times New Roman"/>
          <w:sz w:val="24"/>
          <w:szCs w:val="24"/>
          <w:lang w:val="en-US"/>
        </w:rPr>
        <w:t xml:space="preserve">a result of prudential macroeconomic measures </w:t>
      </w:r>
      <w:r w:rsidR="005C39D2" w:rsidRPr="005D609E">
        <w:rPr>
          <w:rFonts w:ascii="Times New Roman" w:hAnsi="Times New Roman" w:cs="Times New Roman"/>
          <w:sz w:val="24"/>
          <w:szCs w:val="24"/>
          <w:lang w:val="en-US"/>
        </w:rPr>
        <w:t xml:space="preserve">the </w:t>
      </w:r>
      <w:r w:rsidR="005C260F">
        <w:rPr>
          <w:rFonts w:ascii="Times New Roman" w:hAnsi="Times New Roman" w:cs="Times New Roman"/>
          <w:sz w:val="24"/>
          <w:szCs w:val="24"/>
          <w:lang w:val="en-US"/>
        </w:rPr>
        <w:t>Turkish economy expanded by % 4</w:t>
      </w:r>
      <w:r w:rsidR="0088481E" w:rsidRPr="005D609E">
        <w:rPr>
          <w:rFonts w:ascii="Times New Roman" w:hAnsi="Times New Roman" w:cs="Times New Roman"/>
          <w:sz w:val="24"/>
          <w:szCs w:val="24"/>
          <w:lang w:val="en-US"/>
        </w:rPr>
        <w:t xml:space="preserve"> in 2013. </w:t>
      </w:r>
      <w:r w:rsidRPr="005D609E">
        <w:rPr>
          <w:rFonts w:ascii="Times New Roman" w:hAnsi="Times New Roman" w:cs="Times New Roman"/>
          <w:sz w:val="24"/>
          <w:szCs w:val="24"/>
          <w:lang w:val="en-US"/>
        </w:rPr>
        <w:t>Given that E</w:t>
      </w:r>
      <w:r w:rsidR="005C39D2" w:rsidRPr="005D609E">
        <w:rPr>
          <w:rFonts w:ascii="Times New Roman" w:hAnsi="Times New Roman" w:cs="Times New Roman"/>
          <w:sz w:val="24"/>
          <w:szCs w:val="24"/>
          <w:lang w:val="en-US"/>
        </w:rPr>
        <w:t>U economies are stagnating</w:t>
      </w:r>
      <w:r w:rsidR="00A55CF1" w:rsidRPr="005D609E">
        <w:rPr>
          <w:rFonts w:ascii="Times New Roman" w:hAnsi="Times New Roman" w:cs="Times New Roman"/>
          <w:sz w:val="24"/>
          <w:szCs w:val="24"/>
          <w:lang w:val="en-US"/>
        </w:rPr>
        <w:t>,</w:t>
      </w:r>
      <w:r w:rsidRPr="005D609E">
        <w:rPr>
          <w:rFonts w:ascii="Times New Roman" w:hAnsi="Times New Roman" w:cs="Times New Roman"/>
          <w:sz w:val="24"/>
          <w:szCs w:val="24"/>
          <w:lang w:val="en-US"/>
        </w:rPr>
        <w:t xml:space="preserve"> </w:t>
      </w:r>
      <w:r w:rsidR="005C39D2"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Turkish</w:t>
      </w:r>
      <w:r w:rsidR="005C39D2" w:rsidRPr="005D609E">
        <w:rPr>
          <w:rFonts w:ascii="Times New Roman" w:hAnsi="Times New Roman" w:cs="Times New Roman"/>
          <w:sz w:val="24"/>
          <w:szCs w:val="24"/>
          <w:lang w:val="en-US"/>
        </w:rPr>
        <w:t xml:space="preserve"> economic performance is noticeable. </w:t>
      </w:r>
    </w:p>
    <w:p w:rsidR="008973B5" w:rsidRPr="005D609E" w:rsidRDefault="008973B5"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eastAsia="Times New Roman" w:hAnsi="Times New Roman" w:cs="Times New Roman"/>
          <w:color w:val="000000"/>
          <w:sz w:val="24"/>
          <w:szCs w:val="24"/>
          <w:lang w:val="en-US" w:eastAsia="tr-TR"/>
        </w:rPr>
        <w:t>In parallel with stable economic growth, Turkey has also reined in its pub</w:t>
      </w:r>
      <w:r w:rsidR="002F5BF8" w:rsidRPr="005D609E">
        <w:rPr>
          <w:rFonts w:ascii="Times New Roman" w:eastAsia="Times New Roman" w:hAnsi="Times New Roman" w:cs="Times New Roman"/>
          <w:color w:val="000000"/>
          <w:sz w:val="24"/>
          <w:szCs w:val="24"/>
          <w:lang w:val="en-US" w:eastAsia="tr-TR"/>
        </w:rPr>
        <w:t xml:space="preserve">lic finances; </w:t>
      </w:r>
      <w:r w:rsidRPr="005D609E">
        <w:rPr>
          <w:rFonts w:ascii="Times New Roman" w:eastAsia="Times New Roman" w:hAnsi="Times New Roman" w:cs="Times New Roman"/>
          <w:color w:val="000000"/>
          <w:sz w:val="24"/>
          <w:szCs w:val="24"/>
          <w:lang w:val="en-US" w:eastAsia="tr-TR"/>
        </w:rPr>
        <w:t xml:space="preserve">ratio of </w:t>
      </w:r>
      <w:r w:rsidR="00761E3F" w:rsidRPr="005D609E">
        <w:rPr>
          <w:rFonts w:ascii="Times New Roman" w:eastAsia="Times New Roman" w:hAnsi="Times New Roman" w:cs="Times New Roman"/>
          <w:color w:val="000000"/>
          <w:sz w:val="24"/>
          <w:szCs w:val="24"/>
          <w:lang w:val="en-US" w:eastAsia="tr-TR"/>
        </w:rPr>
        <w:t xml:space="preserve">external </w:t>
      </w:r>
      <w:r w:rsidRPr="005D609E">
        <w:rPr>
          <w:rFonts w:ascii="Times New Roman" w:eastAsia="Times New Roman" w:hAnsi="Times New Roman" w:cs="Times New Roman"/>
          <w:color w:val="000000"/>
          <w:sz w:val="24"/>
          <w:szCs w:val="24"/>
          <w:lang w:val="en-US" w:eastAsia="tr-TR"/>
        </w:rPr>
        <w:t>debt stock to the GDP contracted to around</w:t>
      </w:r>
      <w:r w:rsidR="0053383D" w:rsidRPr="005D609E">
        <w:rPr>
          <w:rFonts w:ascii="Times New Roman" w:eastAsia="Times New Roman" w:hAnsi="Times New Roman" w:cs="Times New Roman"/>
          <w:color w:val="000000"/>
          <w:sz w:val="24"/>
          <w:szCs w:val="24"/>
          <w:lang w:val="en-US" w:eastAsia="tr-TR"/>
        </w:rPr>
        <w:t xml:space="preserve"> % 45 in 2013</w:t>
      </w:r>
      <w:r w:rsidRPr="005D609E">
        <w:rPr>
          <w:rFonts w:ascii="Times New Roman" w:eastAsia="Times New Roman" w:hAnsi="Times New Roman" w:cs="Times New Roman"/>
          <w:color w:val="000000"/>
          <w:sz w:val="24"/>
          <w:szCs w:val="24"/>
          <w:lang w:val="en-US" w:eastAsia="tr-TR"/>
        </w:rPr>
        <w:t>. Henc</w:t>
      </w:r>
      <w:r w:rsidR="002F5BF8" w:rsidRPr="005D609E">
        <w:rPr>
          <w:rFonts w:ascii="Times New Roman" w:eastAsia="Times New Roman" w:hAnsi="Times New Roman" w:cs="Times New Roman"/>
          <w:color w:val="000000"/>
          <w:sz w:val="24"/>
          <w:szCs w:val="24"/>
          <w:lang w:val="en-US" w:eastAsia="tr-TR"/>
        </w:rPr>
        <w:t xml:space="preserve">e, Turkey has been meeting the </w:t>
      </w:r>
      <w:r w:rsidRPr="005D609E">
        <w:rPr>
          <w:rFonts w:ascii="Times New Roman" w:eastAsia="Times New Roman" w:hAnsi="Times New Roman" w:cs="Times New Roman"/>
          <w:color w:val="000000"/>
          <w:sz w:val="24"/>
          <w:szCs w:val="24"/>
          <w:lang w:val="en-US" w:eastAsia="tr-TR"/>
        </w:rPr>
        <w:t xml:space="preserve">% 60 threshold of Maastricht criterion for public debt stock since 2004. Similarly, the budget deficit decreased to % </w:t>
      </w:r>
      <w:r w:rsidR="001D6BAB" w:rsidRPr="005D609E">
        <w:rPr>
          <w:rFonts w:ascii="Times New Roman" w:eastAsia="Times New Roman" w:hAnsi="Times New Roman" w:cs="Times New Roman"/>
          <w:color w:val="000000"/>
          <w:sz w:val="24"/>
          <w:szCs w:val="24"/>
          <w:lang w:val="en-US" w:eastAsia="tr-TR"/>
        </w:rPr>
        <w:t>1</w:t>
      </w:r>
      <w:proofErr w:type="gramStart"/>
      <w:r w:rsidR="001D6BAB" w:rsidRPr="005D609E">
        <w:rPr>
          <w:rFonts w:ascii="Times New Roman" w:eastAsia="Times New Roman" w:hAnsi="Times New Roman" w:cs="Times New Roman"/>
          <w:color w:val="000000"/>
          <w:sz w:val="24"/>
          <w:szCs w:val="24"/>
          <w:lang w:val="en-US" w:eastAsia="tr-TR"/>
        </w:rPr>
        <w:t>,</w:t>
      </w:r>
      <w:r w:rsidRPr="005D609E">
        <w:rPr>
          <w:rFonts w:ascii="Times New Roman" w:eastAsia="Times New Roman" w:hAnsi="Times New Roman" w:cs="Times New Roman"/>
          <w:color w:val="000000"/>
          <w:sz w:val="24"/>
          <w:szCs w:val="24"/>
          <w:lang w:val="en-US" w:eastAsia="tr-TR"/>
        </w:rPr>
        <w:t>2</w:t>
      </w:r>
      <w:proofErr w:type="gramEnd"/>
      <w:r w:rsidRPr="005D609E">
        <w:rPr>
          <w:rFonts w:ascii="Times New Roman" w:eastAsia="Times New Roman" w:hAnsi="Times New Roman" w:cs="Times New Roman"/>
          <w:color w:val="000000"/>
          <w:sz w:val="24"/>
          <w:szCs w:val="24"/>
          <w:lang w:val="en-US" w:eastAsia="tr-TR"/>
        </w:rPr>
        <w:t xml:space="preserve"> of GDP, which is also lower than the Maastricht c</w:t>
      </w:r>
      <w:r w:rsidR="00DD52AC" w:rsidRPr="005D609E">
        <w:rPr>
          <w:rFonts w:ascii="Times New Roman" w:eastAsia="Times New Roman" w:hAnsi="Times New Roman" w:cs="Times New Roman"/>
          <w:color w:val="000000"/>
          <w:sz w:val="24"/>
          <w:szCs w:val="24"/>
          <w:lang w:val="en-US" w:eastAsia="tr-TR"/>
        </w:rPr>
        <w:t>riterion for the budget deficit of % 3.</w:t>
      </w:r>
      <w:r w:rsidRPr="005D609E">
        <w:rPr>
          <w:rFonts w:ascii="Times New Roman" w:eastAsia="Times New Roman" w:hAnsi="Times New Roman" w:cs="Times New Roman"/>
          <w:color w:val="000000"/>
          <w:sz w:val="24"/>
          <w:szCs w:val="24"/>
          <w:lang w:val="en-US" w:eastAsia="tr-TR"/>
        </w:rPr>
        <w:t xml:space="preserve"> Moreover, due to increased confidence in </w:t>
      </w:r>
      <w:r w:rsidR="002F5BF8" w:rsidRPr="005D609E">
        <w:rPr>
          <w:rFonts w:ascii="Times New Roman" w:eastAsia="Times New Roman" w:hAnsi="Times New Roman" w:cs="Times New Roman"/>
          <w:color w:val="000000"/>
          <w:sz w:val="24"/>
          <w:szCs w:val="24"/>
          <w:lang w:val="en-US" w:eastAsia="tr-TR"/>
        </w:rPr>
        <w:t xml:space="preserve">the </w:t>
      </w:r>
      <w:r w:rsidRPr="005D609E">
        <w:rPr>
          <w:rFonts w:ascii="Times New Roman" w:eastAsia="Times New Roman" w:hAnsi="Times New Roman" w:cs="Times New Roman"/>
          <w:color w:val="000000"/>
          <w:sz w:val="24"/>
          <w:szCs w:val="24"/>
          <w:lang w:val="en-US" w:eastAsia="tr-TR"/>
        </w:rPr>
        <w:t xml:space="preserve">Turkish economy, long term and low interest borrowing was available to both public and private sector. Thus composition and terms of external debt have been improved, relieving the government of the </w:t>
      </w:r>
      <w:r w:rsidRPr="005D609E">
        <w:rPr>
          <w:rFonts w:ascii="Times New Roman" w:eastAsia="Times New Roman" w:hAnsi="Times New Roman" w:cs="Times New Roman"/>
          <w:color w:val="000000"/>
          <w:sz w:val="24"/>
          <w:szCs w:val="24"/>
          <w:lang w:val="en-US" w:eastAsia="tr-TR"/>
        </w:rPr>
        <w:lastRenderedPageBreak/>
        <w:t xml:space="preserve">debt burden. Despite high growth rates Turkey was able to keep the inflation rate at around % 7. </w:t>
      </w:r>
      <w:r w:rsidRPr="005D609E">
        <w:rPr>
          <w:rFonts w:ascii="Times New Roman" w:hAnsi="Times New Roman" w:cs="Times New Roman"/>
          <w:sz w:val="24"/>
          <w:szCs w:val="24"/>
          <w:lang w:val="en-US"/>
        </w:rPr>
        <w:t>Through prudent fiscal and monetary policies the current acco</w:t>
      </w:r>
      <w:r w:rsidR="00E85CB8" w:rsidRPr="005D609E">
        <w:rPr>
          <w:rFonts w:ascii="Times New Roman" w:hAnsi="Times New Roman" w:cs="Times New Roman"/>
          <w:sz w:val="24"/>
          <w:szCs w:val="24"/>
          <w:lang w:val="en-US"/>
        </w:rPr>
        <w:t>unt deficit was reduced to % 7 of GDP in 2013</w:t>
      </w:r>
      <w:r w:rsidRPr="005D609E">
        <w:rPr>
          <w:rFonts w:ascii="Times New Roman" w:hAnsi="Times New Roman" w:cs="Times New Roman"/>
          <w:sz w:val="24"/>
          <w:szCs w:val="24"/>
          <w:lang w:val="en-US"/>
        </w:rPr>
        <w:t xml:space="preserve">. While many EU member countries are afflicted with double digit unemployment rates, Turkey lowered unemployment ratio to below % 10 in an atmosphere of global economic crisis. </w:t>
      </w: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Reform process also included </w:t>
      </w:r>
      <w:r w:rsidR="002F5BF8" w:rsidRPr="005D609E">
        <w:rPr>
          <w:rFonts w:ascii="Times New Roman" w:hAnsi="Times New Roman" w:cs="Times New Roman"/>
          <w:sz w:val="24"/>
          <w:szCs w:val="24"/>
          <w:lang w:val="en-US"/>
        </w:rPr>
        <w:t>accelerating</w:t>
      </w:r>
      <w:r w:rsidRPr="005D609E">
        <w:rPr>
          <w:rFonts w:ascii="Times New Roman" w:hAnsi="Times New Roman" w:cs="Times New Roman"/>
          <w:sz w:val="24"/>
          <w:szCs w:val="24"/>
          <w:lang w:val="en-US"/>
        </w:rPr>
        <w:t xml:space="preserve"> the privatization of state owned enterprises. Over the last decade, privatization efforts gained momentum. Whereas only 8 billion USD worth of public assets were privatized by 2002, the value of assets privatized during 2003-2012 period was 34 billion USD. Procedures for the privatization of 9 billion USD worth of public assets are in progress.   </w:t>
      </w: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Cognizant of the fact that high level political dialogue, economic interdependence, cultural harmonization will serve the vision of creating a zone of peace, stability, welfare for ev</w:t>
      </w:r>
      <w:r w:rsidR="00BF04D8">
        <w:rPr>
          <w:rFonts w:ascii="Times New Roman" w:hAnsi="Times New Roman" w:cs="Times New Roman"/>
          <w:sz w:val="24"/>
          <w:szCs w:val="24"/>
          <w:lang w:val="en-US"/>
        </w:rPr>
        <w:t>eryone in our immediate neighbo</w:t>
      </w:r>
      <w:r w:rsidRPr="005D609E">
        <w:rPr>
          <w:rFonts w:ascii="Times New Roman" w:hAnsi="Times New Roman" w:cs="Times New Roman"/>
          <w:sz w:val="24"/>
          <w:szCs w:val="24"/>
          <w:lang w:val="en-US"/>
        </w:rPr>
        <w:t xml:space="preserve">rhood, Turkey has engaged its neighbors through cooperation projects. In this context, it has </w:t>
      </w:r>
      <w:r w:rsidR="00622766" w:rsidRPr="005D609E">
        <w:rPr>
          <w:rFonts w:ascii="Times New Roman" w:hAnsi="Times New Roman" w:cs="Times New Roman"/>
          <w:sz w:val="24"/>
          <w:szCs w:val="24"/>
          <w:lang w:val="en-US"/>
        </w:rPr>
        <w:t xml:space="preserve">signed </w:t>
      </w:r>
      <w:r w:rsidRPr="005D609E">
        <w:rPr>
          <w:rFonts w:ascii="Times New Roman" w:hAnsi="Times New Roman" w:cs="Times New Roman"/>
          <w:sz w:val="24"/>
          <w:szCs w:val="24"/>
          <w:lang w:val="en-US"/>
        </w:rPr>
        <w:t>visa waiver agreements with 2</w:t>
      </w:r>
      <w:r w:rsidR="00484605" w:rsidRPr="005D609E">
        <w:rPr>
          <w:rFonts w:ascii="Times New Roman" w:hAnsi="Times New Roman" w:cs="Times New Roman"/>
          <w:sz w:val="24"/>
          <w:szCs w:val="24"/>
          <w:lang w:val="en-US"/>
        </w:rPr>
        <w:t>3</w:t>
      </w:r>
      <w:r w:rsidR="00622766" w:rsidRPr="005D609E">
        <w:rPr>
          <w:rFonts w:ascii="Times New Roman" w:hAnsi="Times New Roman" w:cs="Times New Roman"/>
          <w:sz w:val="24"/>
          <w:szCs w:val="24"/>
          <w:lang w:val="en-US"/>
        </w:rPr>
        <w:t xml:space="preserve"> countries</w:t>
      </w:r>
      <w:r w:rsidR="00E454FE" w:rsidRPr="005D609E">
        <w:rPr>
          <w:rFonts w:ascii="Times New Roman" w:hAnsi="Times New Roman" w:cs="Times New Roman"/>
          <w:sz w:val="24"/>
          <w:szCs w:val="24"/>
          <w:lang w:val="en-US"/>
        </w:rPr>
        <w:t xml:space="preserve"> since 2002</w:t>
      </w:r>
      <w:r w:rsidR="00622766" w:rsidRPr="005D609E">
        <w:rPr>
          <w:rFonts w:ascii="Times New Roman" w:hAnsi="Times New Roman" w:cs="Times New Roman"/>
          <w:sz w:val="24"/>
          <w:szCs w:val="24"/>
          <w:lang w:val="en-US"/>
        </w:rPr>
        <w:t xml:space="preserve">. Thus the number of countries to which Turkish citizens of ordinary passport holders can enter without visa has reached </w:t>
      </w:r>
      <w:r w:rsidR="00484605" w:rsidRPr="005D609E">
        <w:rPr>
          <w:rFonts w:ascii="Times New Roman" w:hAnsi="Times New Roman" w:cs="Times New Roman"/>
          <w:sz w:val="24"/>
          <w:szCs w:val="24"/>
          <w:lang w:val="en-US"/>
        </w:rPr>
        <w:t>65</w:t>
      </w:r>
      <w:r w:rsidR="00622766" w:rsidRPr="005D609E">
        <w:rPr>
          <w:rFonts w:ascii="Times New Roman" w:hAnsi="Times New Roman" w:cs="Times New Roman"/>
          <w:sz w:val="24"/>
          <w:szCs w:val="24"/>
          <w:lang w:val="en-US"/>
        </w:rPr>
        <w:t xml:space="preserve">. Turkey has also </w:t>
      </w:r>
      <w:r w:rsidRPr="005D609E">
        <w:rPr>
          <w:rFonts w:ascii="Times New Roman" w:hAnsi="Times New Roman" w:cs="Times New Roman"/>
          <w:sz w:val="24"/>
          <w:szCs w:val="24"/>
          <w:lang w:val="en-US"/>
        </w:rPr>
        <w:t>instituted “High Level Strategic Coopera</w:t>
      </w:r>
      <w:r w:rsidR="000C2336" w:rsidRPr="005D609E">
        <w:rPr>
          <w:rFonts w:ascii="Times New Roman" w:hAnsi="Times New Roman" w:cs="Times New Roman"/>
          <w:sz w:val="24"/>
          <w:szCs w:val="24"/>
          <w:lang w:val="en-US"/>
        </w:rPr>
        <w:t>tion Council” mechanisms with 16</w:t>
      </w:r>
      <w:r w:rsidRPr="005D609E">
        <w:rPr>
          <w:rFonts w:ascii="Times New Roman" w:hAnsi="Times New Roman" w:cs="Times New Roman"/>
          <w:sz w:val="24"/>
          <w:szCs w:val="24"/>
          <w:lang w:val="en-US"/>
        </w:rPr>
        <w:t xml:space="preserve"> countries, initiated the “Turkish-Arab Economic Forum” in 2007, established “Economic Cooperation Committee” with the Gulf Cooperation Council in 2009 etc. With a view to expanding foreign trade, Turkish Government had recourse to mechanisms to enhance its leeway in a short span of time. It has sign</w:t>
      </w:r>
      <w:r w:rsidR="00AF3E24" w:rsidRPr="005D609E">
        <w:rPr>
          <w:rFonts w:ascii="Times New Roman" w:hAnsi="Times New Roman" w:cs="Times New Roman"/>
          <w:sz w:val="24"/>
          <w:szCs w:val="24"/>
          <w:lang w:val="en-US"/>
        </w:rPr>
        <w:t>ed Free Trade Agreements with 1</w:t>
      </w:r>
      <w:r w:rsidR="002F5BF8" w:rsidRPr="005D609E">
        <w:rPr>
          <w:rFonts w:ascii="Times New Roman" w:hAnsi="Times New Roman" w:cs="Times New Roman"/>
          <w:sz w:val="24"/>
          <w:szCs w:val="24"/>
          <w:lang w:val="en-US"/>
        </w:rPr>
        <w:t>8 countrie</w:t>
      </w:r>
      <w:r w:rsidR="004F2125" w:rsidRPr="005D609E">
        <w:rPr>
          <w:rFonts w:ascii="Times New Roman" w:hAnsi="Times New Roman" w:cs="Times New Roman"/>
          <w:sz w:val="24"/>
          <w:szCs w:val="24"/>
          <w:lang w:val="en-US"/>
        </w:rPr>
        <w:t xml:space="preserve">s and </w:t>
      </w:r>
      <w:r w:rsidR="002F5BF8" w:rsidRPr="005D609E">
        <w:rPr>
          <w:rFonts w:ascii="Times New Roman" w:hAnsi="Times New Roman" w:cs="Times New Roman"/>
          <w:sz w:val="24"/>
          <w:szCs w:val="24"/>
          <w:lang w:val="en-US"/>
        </w:rPr>
        <w:t xml:space="preserve">EFTA and </w:t>
      </w:r>
      <w:r w:rsidR="004F2125" w:rsidRPr="005D609E">
        <w:rPr>
          <w:rFonts w:ascii="Times New Roman" w:hAnsi="Times New Roman" w:cs="Times New Roman"/>
          <w:sz w:val="24"/>
          <w:szCs w:val="24"/>
          <w:lang w:val="en-US"/>
        </w:rPr>
        <w:t xml:space="preserve">negotiations are under way with 13 countries. </w:t>
      </w:r>
      <w:r w:rsidR="002255E0" w:rsidRPr="005D609E">
        <w:rPr>
          <w:rFonts w:ascii="Times New Roman" w:hAnsi="Times New Roman" w:cs="Times New Roman"/>
          <w:sz w:val="24"/>
          <w:szCs w:val="24"/>
          <w:lang w:val="en-US"/>
        </w:rPr>
        <w:t xml:space="preserve">Similarly, with a view to expanding the legal basis for fruitful economic interaction with its trade and investment partners, Turkey has </w:t>
      </w:r>
      <w:r w:rsidR="00E8183C" w:rsidRPr="005D609E">
        <w:rPr>
          <w:rFonts w:ascii="Times New Roman" w:hAnsi="Times New Roman" w:cs="Times New Roman"/>
          <w:sz w:val="24"/>
          <w:szCs w:val="24"/>
          <w:lang w:val="en-US"/>
        </w:rPr>
        <w:t>accelerated</w:t>
      </w:r>
      <w:r w:rsidR="002255E0" w:rsidRPr="005D609E">
        <w:rPr>
          <w:rFonts w:ascii="Times New Roman" w:hAnsi="Times New Roman" w:cs="Times New Roman"/>
          <w:sz w:val="24"/>
          <w:szCs w:val="24"/>
          <w:lang w:val="en-US"/>
        </w:rPr>
        <w:t xml:space="preserve"> the process of concluding </w:t>
      </w:r>
      <w:r w:rsidR="00A142FC" w:rsidRPr="005D609E">
        <w:rPr>
          <w:rFonts w:ascii="Times New Roman" w:hAnsi="Times New Roman" w:cs="Times New Roman"/>
          <w:sz w:val="24"/>
          <w:szCs w:val="24"/>
          <w:lang w:val="en-US"/>
        </w:rPr>
        <w:t>Agreements</w:t>
      </w:r>
      <w:r w:rsidR="002255E0" w:rsidRPr="005D609E">
        <w:rPr>
          <w:rFonts w:ascii="Times New Roman" w:hAnsi="Times New Roman" w:cs="Times New Roman"/>
          <w:sz w:val="24"/>
          <w:szCs w:val="24"/>
          <w:lang w:val="en-US"/>
        </w:rPr>
        <w:t xml:space="preserve"> on Avoidance of Double Taxation and the Prevention of Fiscal Evasion with 79 cou</w:t>
      </w:r>
      <w:r w:rsidR="002F5BF8" w:rsidRPr="005D609E">
        <w:rPr>
          <w:rFonts w:ascii="Times New Roman" w:hAnsi="Times New Roman" w:cs="Times New Roman"/>
          <w:sz w:val="24"/>
          <w:szCs w:val="24"/>
          <w:lang w:val="en-US"/>
        </w:rPr>
        <w:t>n</w:t>
      </w:r>
      <w:r w:rsidR="002255E0" w:rsidRPr="005D609E">
        <w:rPr>
          <w:rFonts w:ascii="Times New Roman" w:hAnsi="Times New Roman" w:cs="Times New Roman"/>
          <w:sz w:val="24"/>
          <w:szCs w:val="24"/>
          <w:lang w:val="en-US"/>
        </w:rPr>
        <w:t xml:space="preserve">tries as well as Reciprocal Promotion and Protection of Investments with 92 countries. </w:t>
      </w:r>
      <w:r w:rsidRPr="005D609E">
        <w:rPr>
          <w:rFonts w:ascii="Times New Roman" w:hAnsi="Times New Roman" w:cs="Times New Roman"/>
          <w:sz w:val="24"/>
          <w:szCs w:val="24"/>
          <w:lang w:val="en-US"/>
        </w:rPr>
        <w:t xml:space="preserve">In a bid to diversify the pattern of its foreign trade, Turkey has also launched opening policies towards </w:t>
      </w:r>
      <w:proofErr w:type="spellStart"/>
      <w:r w:rsidR="002F5BF8" w:rsidRPr="005D609E">
        <w:rPr>
          <w:rFonts w:ascii="Times New Roman" w:hAnsi="Times New Roman" w:cs="Times New Roman"/>
          <w:sz w:val="24"/>
          <w:szCs w:val="24"/>
          <w:lang w:val="en-US"/>
        </w:rPr>
        <w:t>non traditional</w:t>
      </w:r>
      <w:proofErr w:type="spellEnd"/>
      <w:r w:rsidRPr="005D609E">
        <w:rPr>
          <w:rFonts w:ascii="Times New Roman" w:hAnsi="Times New Roman" w:cs="Times New Roman"/>
          <w:sz w:val="24"/>
          <w:szCs w:val="24"/>
          <w:lang w:val="en-US"/>
        </w:rPr>
        <w:t xml:space="preserve"> markets such as Africa, Latin America and East Asia. The result </w:t>
      </w:r>
      <w:r w:rsidR="002F5BF8" w:rsidRPr="005D609E">
        <w:rPr>
          <w:rFonts w:ascii="Times New Roman" w:hAnsi="Times New Roman" w:cs="Times New Roman"/>
          <w:sz w:val="24"/>
          <w:szCs w:val="24"/>
          <w:lang w:val="en-US"/>
        </w:rPr>
        <w:t>has been impressive</w:t>
      </w:r>
      <w:r w:rsidRPr="005D609E">
        <w:rPr>
          <w:rFonts w:ascii="Times New Roman" w:hAnsi="Times New Roman" w:cs="Times New Roman"/>
          <w:sz w:val="24"/>
          <w:szCs w:val="24"/>
          <w:lang w:val="en-US"/>
        </w:rPr>
        <w:t xml:space="preserve">. While </w:t>
      </w:r>
      <w:r w:rsidR="002F5BF8" w:rsidRPr="005D609E">
        <w:rPr>
          <w:rFonts w:ascii="Times New Roman" w:hAnsi="Times New Roman" w:cs="Times New Roman"/>
          <w:sz w:val="24"/>
          <w:szCs w:val="24"/>
          <w:lang w:val="en-US"/>
        </w:rPr>
        <w:t>Turkish exports were</w:t>
      </w:r>
      <w:r w:rsidRPr="005D609E">
        <w:rPr>
          <w:rFonts w:ascii="Times New Roman" w:hAnsi="Times New Roman" w:cs="Times New Roman"/>
          <w:sz w:val="24"/>
          <w:szCs w:val="24"/>
          <w:lang w:val="en-US"/>
        </w:rPr>
        <w:t xml:space="preserve"> around 36 bil</w:t>
      </w:r>
      <w:r w:rsidR="00D22F80" w:rsidRPr="005D609E">
        <w:rPr>
          <w:rFonts w:ascii="Times New Roman" w:hAnsi="Times New Roman" w:cs="Times New Roman"/>
          <w:sz w:val="24"/>
          <w:szCs w:val="24"/>
          <w:lang w:val="en-US"/>
        </w:rPr>
        <w:t>lion USD in 2002, it reached 152</w:t>
      </w:r>
      <w:r w:rsidRPr="005D609E">
        <w:rPr>
          <w:rFonts w:ascii="Times New Roman" w:hAnsi="Times New Roman" w:cs="Times New Roman"/>
          <w:sz w:val="24"/>
          <w:szCs w:val="24"/>
          <w:lang w:val="en-US"/>
        </w:rPr>
        <w:t xml:space="preserve"> billion USD i</w:t>
      </w:r>
      <w:r w:rsidR="00D22F80" w:rsidRPr="005D609E">
        <w:rPr>
          <w:rFonts w:ascii="Times New Roman" w:hAnsi="Times New Roman" w:cs="Times New Roman"/>
          <w:sz w:val="24"/>
          <w:szCs w:val="24"/>
          <w:lang w:val="en-US"/>
        </w:rPr>
        <w:t>n 2013</w:t>
      </w:r>
      <w:r w:rsidRPr="005D609E">
        <w:rPr>
          <w:rFonts w:ascii="Times New Roman" w:hAnsi="Times New Roman" w:cs="Times New Roman"/>
          <w:sz w:val="24"/>
          <w:szCs w:val="24"/>
          <w:lang w:val="en-US"/>
        </w:rPr>
        <w:t xml:space="preserve">. A thorough examination of our foreign trade statistics indicates that Turkey has successfully diversified its trade destinations all over the world. </w:t>
      </w: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 xml:space="preserve">Breakdown of Turkish exports by countries as percentage in 2013 is as follows: </w:t>
      </w:r>
    </w:p>
    <w:p w:rsidR="0045723D" w:rsidRPr="005D609E" w:rsidRDefault="0045723D" w:rsidP="0045723D">
      <w:pPr>
        <w:pStyle w:val="Default"/>
        <w:jc w:val="both"/>
        <w:rPr>
          <w:rFonts w:ascii="Times New Roman" w:hAnsi="Times New Roman" w:cs="Times New Roman"/>
          <w:lang w:val="en-US"/>
        </w:rPr>
      </w:pPr>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Germany</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9.0</w:t>
      </w:r>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Iraq</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7</w:t>
      </w:r>
      <w:proofErr w:type="gramStart"/>
      <w:r w:rsidRPr="005D609E">
        <w:rPr>
          <w:rFonts w:ascii="Times New Roman" w:hAnsi="Times New Roman" w:cs="Times New Roman"/>
          <w:lang w:val="en-US"/>
        </w:rPr>
        <w:t>,9</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Iran</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2</w:t>
      </w:r>
      <w:proofErr w:type="gramStart"/>
      <w:r w:rsidRPr="005D609E">
        <w:rPr>
          <w:rFonts w:ascii="Times New Roman" w:hAnsi="Times New Roman" w:cs="Times New Roman"/>
          <w:lang w:val="en-US"/>
        </w:rPr>
        <w:t>,8</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UK</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5</w:t>
      </w:r>
      <w:proofErr w:type="gramStart"/>
      <w:r w:rsidRPr="005D609E">
        <w:rPr>
          <w:rFonts w:ascii="Times New Roman" w:hAnsi="Times New Roman" w:cs="Times New Roman"/>
          <w:lang w:val="en-US"/>
        </w:rPr>
        <w:t>,8</w:t>
      </w:r>
      <w:proofErr w:type="gramEnd"/>
      <w:r w:rsidRPr="005D609E">
        <w:rPr>
          <w:rFonts w:ascii="Times New Roman" w:hAnsi="Times New Roman" w:cs="Times New Roman"/>
          <w:lang w:val="en-US"/>
        </w:rPr>
        <w:t xml:space="preserve"> </w:t>
      </w:r>
    </w:p>
    <w:p w:rsidR="0045723D" w:rsidRPr="005D609E" w:rsidRDefault="002F5BF8" w:rsidP="0045723D">
      <w:pPr>
        <w:pStyle w:val="Default"/>
        <w:jc w:val="both"/>
        <w:rPr>
          <w:rFonts w:ascii="Times New Roman" w:hAnsi="Times New Roman" w:cs="Times New Roman"/>
          <w:lang w:val="en-US"/>
        </w:rPr>
      </w:pPr>
      <w:r w:rsidRPr="005D609E">
        <w:rPr>
          <w:rFonts w:ascii="Times New Roman" w:hAnsi="Times New Roman" w:cs="Times New Roman"/>
          <w:lang w:val="en-US"/>
        </w:rPr>
        <w:t>U.A.E.</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00F604F7">
        <w:rPr>
          <w:rFonts w:ascii="Times New Roman" w:hAnsi="Times New Roman" w:cs="Times New Roman"/>
          <w:lang w:val="en-US"/>
        </w:rPr>
        <w:tab/>
      </w:r>
      <w:r w:rsidR="0045723D" w:rsidRPr="005D609E">
        <w:rPr>
          <w:rFonts w:ascii="Times New Roman" w:hAnsi="Times New Roman" w:cs="Times New Roman"/>
          <w:lang w:val="en-US"/>
        </w:rPr>
        <w:t>% 3</w:t>
      </w:r>
      <w:proofErr w:type="gramStart"/>
      <w:r w:rsidR="0045723D" w:rsidRPr="005D609E">
        <w:rPr>
          <w:rFonts w:ascii="Times New Roman" w:hAnsi="Times New Roman" w:cs="Times New Roman"/>
          <w:lang w:val="en-US"/>
        </w:rPr>
        <w:t>,3</w:t>
      </w:r>
      <w:proofErr w:type="gramEnd"/>
    </w:p>
    <w:p w:rsidR="0045723D" w:rsidRPr="005D609E" w:rsidRDefault="002F5BF8" w:rsidP="0045723D">
      <w:pPr>
        <w:pStyle w:val="Default"/>
        <w:jc w:val="both"/>
        <w:rPr>
          <w:rFonts w:ascii="Times New Roman" w:hAnsi="Times New Roman" w:cs="Times New Roman"/>
          <w:lang w:val="en-US"/>
        </w:rPr>
      </w:pPr>
      <w:r w:rsidRPr="005D609E">
        <w:rPr>
          <w:rFonts w:ascii="Times New Roman" w:hAnsi="Times New Roman" w:cs="Times New Roman"/>
          <w:lang w:val="en-US"/>
        </w:rPr>
        <w:t>Russian Federation</w:t>
      </w:r>
      <w:r w:rsidRPr="005D609E">
        <w:rPr>
          <w:rFonts w:ascii="Times New Roman" w:hAnsi="Times New Roman" w:cs="Times New Roman"/>
          <w:lang w:val="en-US"/>
        </w:rPr>
        <w:tab/>
      </w:r>
      <w:r w:rsidRPr="005D609E">
        <w:rPr>
          <w:rFonts w:ascii="Times New Roman" w:hAnsi="Times New Roman" w:cs="Times New Roman"/>
          <w:lang w:val="en-US"/>
        </w:rPr>
        <w:tab/>
      </w:r>
      <w:r w:rsidR="00F604F7">
        <w:rPr>
          <w:rFonts w:ascii="Times New Roman" w:hAnsi="Times New Roman" w:cs="Times New Roman"/>
          <w:lang w:val="en-US"/>
        </w:rPr>
        <w:tab/>
      </w:r>
      <w:r w:rsidR="0045723D" w:rsidRPr="005D609E">
        <w:rPr>
          <w:rFonts w:ascii="Times New Roman" w:hAnsi="Times New Roman" w:cs="Times New Roman"/>
          <w:lang w:val="en-US"/>
        </w:rPr>
        <w:t>% 4</w:t>
      </w:r>
      <w:proofErr w:type="gramStart"/>
      <w:r w:rsidR="0045723D" w:rsidRPr="005D609E">
        <w:rPr>
          <w:rFonts w:ascii="Times New Roman" w:hAnsi="Times New Roman" w:cs="Times New Roman"/>
          <w:lang w:val="en-US"/>
        </w:rPr>
        <w:t>,6</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 xml:space="preserve">Italy </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4</w:t>
      </w:r>
      <w:proofErr w:type="gramStart"/>
      <w:r w:rsidRPr="005D609E">
        <w:rPr>
          <w:rFonts w:ascii="Times New Roman" w:hAnsi="Times New Roman" w:cs="Times New Roman"/>
          <w:lang w:val="en-US"/>
        </w:rPr>
        <w:t>,4</w:t>
      </w:r>
      <w:proofErr w:type="gramEnd"/>
    </w:p>
    <w:p w:rsidR="0045723D" w:rsidRPr="005D609E" w:rsidRDefault="002F5BF8" w:rsidP="0045723D">
      <w:pPr>
        <w:pStyle w:val="Default"/>
        <w:jc w:val="both"/>
        <w:rPr>
          <w:rFonts w:ascii="Times New Roman" w:hAnsi="Times New Roman" w:cs="Times New Roman"/>
          <w:lang w:val="en-US"/>
        </w:rPr>
      </w:pPr>
      <w:r w:rsidRPr="005D609E">
        <w:rPr>
          <w:rFonts w:ascii="Times New Roman" w:hAnsi="Times New Roman" w:cs="Times New Roman"/>
          <w:lang w:val="en-US"/>
        </w:rPr>
        <w:t>France</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00F604F7">
        <w:rPr>
          <w:rFonts w:ascii="Times New Roman" w:hAnsi="Times New Roman" w:cs="Times New Roman"/>
          <w:lang w:val="en-US"/>
        </w:rPr>
        <w:tab/>
      </w:r>
      <w:r w:rsidR="0045723D" w:rsidRPr="005D609E">
        <w:rPr>
          <w:rFonts w:ascii="Times New Roman" w:hAnsi="Times New Roman" w:cs="Times New Roman"/>
          <w:lang w:val="en-US"/>
        </w:rPr>
        <w:t>% 4</w:t>
      </w:r>
      <w:proofErr w:type="gramStart"/>
      <w:r w:rsidR="0045723D" w:rsidRPr="005D609E">
        <w:rPr>
          <w:rFonts w:ascii="Times New Roman" w:hAnsi="Times New Roman" w:cs="Times New Roman"/>
          <w:lang w:val="en-US"/>
        </w:rPr>
        <w:t>,2</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USA</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3</w:t>
      </w:r>
      <w:proofErr w:type="gramStart"/>
      <w:r w:rsidRPr="005D609E">
        <w:rPr>
          <w:rFonts w:ascii="Times New Roman" w:hAnsi="Times New Roman" w:cs="Times New Roman"/>
          <w:lang w:val="en-US"/>
        </w:rPr>
        <w:t>,7</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 xml:space="preserve">Spain </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2</w:t>
      </w:r>
      <w:proofErr w:type="gramStart"/>
      <w:r w:rsidRPr="005D609E">
        <w:rPr>
          <w:rFonts w:ascii="Times New Roman" w:hAnsi="Times New Roman" w:cs="Times New Roman"/>
          <w:lang w:val="en-US"/>
        </w:rPr>
        <w:t>,9</w:t>
      </w:r>
      <w:proofErr w:type="gramEnd"/>
    </w:p>
    <w:p w:rsidR="0045723D" w:rsidRPr="005D609E" w:rsidRDefault="0045723D" w:rsidP="0045723D">
      <w:pPr>
        <w:pStyle w:val="Default"/>
        <w:jc w:val="both"/>
        <w:rPr>
          <w:rFonts w:ascii="Times New Roman" w:hAnsi="Times New Roman" w:cs="Times New Roman"/>
          <w:lang w:val="en-US"/>
        </w:rPr>
      </w:pPr>
      <w:r w:rsidRPr="005D609E">
        <w:rPr>
          <w:rFonts w:ascii="Times New Roman" w:hAnsi="Times New Roman" w:cs="Times New Roman"/>
          <w:lang w:val="en-US"/>
        </w:rPr>
        <w:t>Egypt</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2</w:t>
      </w:r>
      <w:proofErr w:type="gramStart"/>
      <w:r w:rsidRPr="005D609E">
        <w:rPr>
          <w:rFonts w:ascii="Times New Roman" w:hAnsi="Times New Roman" w:cs="Times New Roman"/>
          <w:lang w:val="en-US"/>
        </w:rPr>
        <w:t>,1</w:t>
      </w:r>
      <w:proofErr w:type="gramEnd"/>
    </w:p>
    <w:p w:rsidR="0045723D" w:rsidRPr="005D609E" w:rsidRDefault="0045723D" w:rsidP="0045723D">
      <w:pPr>
        <w:pStyle w:val="Default"/>
        <w:jc w:val="both"/>
        <w:rPr>
          <w:rFonts w:ascii="Times New Roman" w:hAnsi="Times New Roman" w:cs="Times New Roman"/>
          <w:lang w:val="en-US"/>
        </w:rPr>
      </w:pPr>
    </w:p>
    <w:p w:rsidR="0045723D" w:rsidRPr="005D609E" w:rsidRDefault="0036461F" w:rsidP="0045723D">
      <w:pPr>
        <w:pStyle w:val="Default"/>
        <w:jc w:val="both"/>
        <w:rPr>
          <w:rFonts w:ascii="Times New Roman" w:hAnsi="Times New Roman" w:cs="Times New Roman"/>
          <w:lang w:val="en-US"/>
        </w:rPr>
      </w:pPr>
      <w:r>
        <w:rPr>
          <w:rFonts w:ascii="Times New Roman" w:hAnsi="Times New Roman" w:cs="Times New Roman"/>
          <w:lang w:val="en-US"/>
        </w:rPr>
        <w:t>Turkish imports amounted to</w:t>
      </w:r>
      <w:r w:rsidR="00C41C22">
        <w:rPr>
          <w:rFonts w:ascii="Times New Roman" w:hAnsi="Times New Roman" w:cs="Times New Roman"/>
          <w:lang w:val="en-US"/>
        </w:rPr>
        <w:t xml:space="preserve"> 251 billion USD in 2013. </w:t>
      </w:r>
      <w:r w:rsidR="0055134D">
        <w:rPr>
          <w:rFonts w:ascii="Times New Roman" w:hAnsi="Times New Roman" w:cs="Times New Roman"/>
          <w:lang w:val="en-US"/>
        </w:rPr>
        <w:t>The share of the first 10 countries</w:t>
      </w:r>
      <w:r>
        <w:rPr>
          <w:rFonts w:ascii="Times New Roman" w:hAnsi="Times New Roman" w:cs="Times New Roman"/>
          <w:lang w:val="en-US"/>
        </w:rPr>
        <w:t xml:space="preserve"> from which Turkey imported</w:t>
      </w:r>
      <w:r w:rsidR="0055134D">
        <w:rPr>
          <w:rFonts w:ascii="Times New Roman" w:hAnsi="Times New Roman" w:cs="Times New Roman"/>
          <w:lang w:val="en-US"/>
        </w:rPr>
        <w:t xml:space="preserve"> most </w:t>
      </w:r>
      <w:r w:rsidR="0045723D" w:rsidRPr="005D609E">
        <w:rPr>
          <w:rFonts w:ascii="Times New Roman" w:hAnsi="Times New Roman" w:cs="Times New Roman"/>
          <w:lang w:val="en-US"/>
        </w:rPr>
        <w:t xml:space="preserve">in 2013 is as follows: </w:t>
      </w:r>
    </w:p>
    <w:p w:rsidR="0045723D" w:rsidRPr="005D609E" w:rsidRDefault="0045723D" w:rsidP="0045723D">
      <w:pPr>
        <w:pStyle w:val="Default"/>
        <w:jc w:val="both"/>
        <w:rPr>
          <w:rFonts w:ascii="Times New Roman" w:hAnsi="Times New Roman" w:cs="Times New Roman"/>
          <w:lang w:val="en-US"/>
        </w:rPr>
      </w:pPr>
    </w:p>
    <w:p w:rsidR="0045723D" w:rsidRPr="005D609E" w:rsidRDefault="002F5BF8" w:rsidP="0045723D">
      <w:pPr>
        <w:pStyle w:val="Default"/>
        <w:jc w:val="both"/>
        <w:rPr>
          <w:rFonts w:ascii="Times New Roman" w:hAnsi="Times New Roman" w:cs="Times New Roman"/>
          <w:lang w:val="en-US"/>
        </w:rPr>
      </w:pPr>
      <w:r w:rsidRPr="005D609E">
        <w:rPr>
          <w:rFonts w:ascii="Times New Roman" w:hAnsi="Times New Roman" w:cs="Times New Roman"/>
          <w:lang w:val="en-US"/>
        </w:rPr>
        <w:lastRenderedPageBreak/>
        <w:t xml:space="preserve">Russian Federation </w:t>
      </w:r>
      <w:r w:rsidRPr="005D609E">
        <w:rPr>
          <w:rFonts w:ascii="Times New Roman" w:hAnsi="Times New Roman" w:cs="Times New Roman"/>
          <w:lang w:val="en-US"/>
        </w:rPr>
        <w:tab/>
      </w:r>
      <w:r w:rsidRPr="005D609E">
        <w:rPr>
          <w:rFonts w:ascii="Times New Roman" w:hAnsi="Times New Roman" w:cs="Times New Roman"/>
          <w:lang w:val="en-US"/>
        </w:rPr>
        <w:tab/>
      </w:r>
      <w:r w:rsidR="00F604F7">
        <w:rPr>
          <w:rFonts w:ascii="Times New Roman" w:hAnsi="Times New Roman" w:cs="Times New Roman"/>
          <w:lang w:val="en-US"/>
        </w:rPr>
        <w:tab/>
        <w:t xml:space="preserve">% </w:t>
      </w:r>
      <w:r w:rsidR="0045723D" w:rsidRPr="005D609E">
        <w:rPr>
          <w:rFonts w:ascii="Times New Roman" w:hAnsi="Times New Roman" w:cs="Times New Roman"/>
          <w:lang w:val="en-US"/>
        </w:rPr>
        <w:t>10</w:t>
      </w:r>
      <w:proofErr w:type="gramStart"/>
      <w:r w:rsidR="0045723D" w:rsidRPr="005D609E">
        <w:rPr>
          <w:rFonts w:ascii="Times New Roman" w:hAnsi="Times New Roman" w:cs="Times New Roman"/>
          <w:lang w:val="en-US"/>
        </w:rPr>
        <w:t>,0</w:t>
      </w:r>
      <w:proofErr w:type="gramEnd"/>
    </w:p>
    <w:p w:rsidR="0045723D" w:rsidRPr="005D609E" w:rsidRDefault="002F5BF8" w:rsidP="0045723D">
      <w:pPr>
        <w:pStyle w:val="Default"/>
        <w:jc w:val="both"/>
        <w:rPr>
          <w:rFonts w:ascii="Times New Roman" w:eastAsia="Times New Roman" w:hAnsi="Times New Roman" w:cs="Times New Roman"/>
          <w:u w:val="single"/>
          <w:lang w:val="en-US" w:eastAsia="tr-TR"/>
        </w:rPr>
      </w:pPr>
      <w:r w:rsidRPr="005D609E">
        <w:rPr>
          <w:rFonts w:ascii="Times New Roman" w:hAnsi="Times New Roman" w:cs="Times New Roman"/>
          <w:lang w:val="en-US"/>
        </w:rPr>
        <w:t>Germany</w:t>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r>
      <w:r w:rsidRPr="005D609E">
        <w:rPr>
          <w:rFonts w:ascii="Times New Roman" w:hAnsi="Times New Roman" w:cs="Times New Roman"/>
          <w:lang w:val="en-US"/>
        </w:rPr>
        <w:tab/>
        <w:t xml:space="preserve">% </w:t>
      </w:r>
      <w:r w:rsidR="00F604F7">
        <w:rPr>
          <w:rFonts w:ascii="Times New Roman" w:hAnsi="Times New Roman" w:cs="Times New Roman"/>
          <w:lang w:val="en-US"/>
        </w:rPr>
        <w:t xml:space="preserve">  </w:t>
      </w:r>
      <w:r w:rsidR="0045723D" w:rsidRPr="005D609E">
        <w:rPr>
          <w:rFonts w:ascii="Times New Roman" w:hAnsi="Times New Roman" w:cs="Times New Roman"/>
          <w:lang w:val="en-US"/>
        </w:rPr>
        <w:t>9</w:t>
      </w:r>
      <w:proofErr w:type="gramStart"/>
      <w:r w:rsidR="0045723D" w:rsidRPr="005D609E">
        <w:rPr>
          <w:rFonts w:ascii="Times New Roman" w:hAnsi="Times New Roman" w:cs="Times New Roman"/>
          <w:lang w:val="en-US"/>
        </w:rPr>
        <w:t>,6</w:t>
      </w:r>
      <w:proofErr w:type="gramEnd"/>
    </w:p>
    <w:p w:rsidR="0045723D" w:rsidRPr="005D609E" w:rsidRDefault="002F5BF8"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People’s Republic of China</w:t>
      </w:r>
      <w:r w:rsidRPr="005D609E">
        <w:rPr>
          <w:rFonts w:ascii="Times New Roman" w:hAnsi="Times New Roman" w:cs="Times New Roman"/>
          <w:sz w:val="24"/>
          <w:szCs w:val="24"/>
          <w:lang w:val="en-US"/>
        </w:rPr>
        <w:tab/>
      </w:r>
      <w:r w:rsidR="00F604F7">
        <w:rPr>
          <w:rFonts w:ascii="Times New Roman" w:hAnsi="Times New Roman" w:cs="Times New Roman"/>
          <w:sz w:val="24"/>
          <w:szCs w:val="24"/>
          <w:lang w:val="en-US"/>
        </w:rPr>
        <w:tab/>
      </w:r>
      <w:r w:rsidRPr="005D609E">
        <w:rPr>
          <w:rFonts w:ascii="Times New Roman" w:hAnsi="Times New Roman" w:cs="Times New Roman"/>
          <w:sz w:val="24"/>
          <w:szCs w:val="24"/>
          <w:lang w:val="en-US"/>
        </w:rPr>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0045723D" w:rsidRPr="005D609E">
        <w:rPr>
          <w:rFonts w:ascii="Times New Roman" w:hAnsi="Times New Roman" w:cs="Times New Roman"/>
          <w:sz w:val="24"/>
          <w:szCs w:val="24"/>
          <w:lang w:val="en-US"/>
        </w:rPr>
        <w:t>9</w:t>
      </w:r>
      <w:proofErr w:type="gramStart"/>
      <w:r w:rsidR="0045723D" w:rsidRPr="005D609E">
        <w:rPr>
          <w:rFonts w:ascii="Times New Roman" w:hAnsi="Times New Roman" w:cs="Times New Roman"/>
          <w:sz w:val="24"/>
          <w:szCs w:val="24"/>
          <w:lang w:val="en-US"/>
        </w:rPr>
        <w:t>,8</w:t>
      </w:r>
      <w:proofErr w:type="gramEnd"/>
      <w:r w:rsidR="0045723D" w:rsidRPr="005D609E">
        <w:rPr>
          <w:rFonts w:ascii="Times New Roman" w:hAnsi="Times New Roman" w:cs="Times New Roman"/>
          <w:sz w:val="24"/>
          <w:szCs w:val="24"/>
          <w:lang w:val="en-US"/>
        </w:rPr>
        <w:t xml:space="preserve"> </w:t>
      </w:r>
    </w:p>
    <w:p w:rsidR="0045723D" w:rsidRPr="005D609E" w:rsidRDefault="006A7FCB"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USA</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0045723D" w:rsidRPr="005D609E">
        <w:rPr>
          <w:rFonts w:ascii="Times New Roman" w:hAnsi="Times New Roman" w:cs="Times New Roman"/>
          <w:sz w:val="24"/>
          <w:szCs w:val="24"/>
          <w:lang w:val="en-US"/>
        </w:rPr>
        <w:t>5</w:t>
      </w:r>
      <w:proofErr w:type="gramStart"/>
      <w:r w:rsidR="0045723D" w:rsidRPr="005D609E">
        <w:rPr>
          <w:rFonts w:ascii="Times New Roman" w:hAnsi="Times New Roman" w:cs="Times New Roman"/>
          <w:sz w:val="24"/>
          <w:szCs w:val="24"/>
          <w:lang w:val="en-US"/>
        </w:rPr>
        <w:t>,0</w:t>
      </w:r>
      <w:proofErr w:type="gramEnd"/>
    </w:p>
    <w:p w:rsidR="0045723D" w:rsidRPr="005D609E" w:rsidRDefault="0045723D"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Italy</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Pr="005D609E">
        <w:rPr>
          <w:rFonts w:ascii="Times New Roman" w:hAnsi="Times New Roman" w:cs="Times New Roman"/>
          <w:sz w:val="24"/>
          <w:szCs w:val="24"/>
          <w:lang w:val="en-US"/>
        </w:rPr>
        <w:t>5</w:t>
      </w:r>
      <w:proofErr w:type="gramStart"/>
      <w:r w:rsidRPr="005D609E">
        <w:rPr>
          <w:rFonts w:ascii="Times New Roman" w:hAnsi="Times New Roman" w:cs="Times New Roman"/>
          <w:sz w:val="24"/>
          <w:szCs w:val="24"/>
          <w:lang w:val="en-US"/>
        </w:rPr>
        <w:t>,1</w:t>
      </w:r>
      <w:proofErr w:type="gramEnd"/>
    </w:p>
    <w:p w:rsidR="0045723D" w:rsidRPr="005D609E" w:rsidRDefault="0045723D"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Iran</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Pr="005D609E">
        <w:rPr>
          <w:rFonts w:ascii="Times New Roman" w:hAnsi="Times New Roman" w:cs="Times New Roman"/>
          <w:sz w:val="24"/>
          <w:szCs w:val="24"/>
          <w:lang w:val="en-US"/>
        </w:rPr>
        <w:t>4</w:t>
      </w:r>
      <w:proofErr w:type="gramStart"/>
      <w:r w:rsidRPr="005D609E">
        <w:rPr>
          <w:rFonts w:ascii="Times New Roman" w:hAnsi="Times New Roman" w:cs="Times New Roman"/>
          <w:sz w:val="24"/>
          <w:szCs w:val="24"/>
          <w:lang w:val="en-US"/>
        </w:rPr>
        <w:t>,1</w:t>
      </w:r>
      <w:proofErr w:type="gramEnd"/>
    </w:p>
    <w:p w:rsidR="0045723D" w:rsidRPr="005D609E" w:rsidRDefault="002F5BF8"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France</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00F604F7">
        <w:rPr>
          <w:rFonts w:ascii="Times New Roman" w:hAnsi="Times New Roman" w:cs="Times New Roman"/>
          <w:sz w:val="24"/>
          <w:szCs w:val="24"/>
          <w:lang w:val="en-US"/>
        </w:rPr>
        <w:tab/>
      </w:r>
      <w:r w:rsidR="0045723D" w:rsidRPr="005D609E">
        <w:rPr>
          <w:rFonts w:ascii="Times New Roman" w:hAnsi="Times New Roman" w:cs="Times New Roman"/>
          <w:sz w:val="24"/>
          <w:szCs w:val="24"/>
          <w:lang w:val="en-US"/>
        </w:rPr>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0045723D" w:rsidRPr="005D609E">
        <w:rPr>
          <w:rFonts w:ascii="Times New Roman" w:hAnsi="Times New Roman" w:cs="Times New Roman"/>
          <w:sz w:val="24"/>
          <w:szCs w:val="24"/>
          <w:lang w:val="en-US"/>
        </w:rPr>
        <w:t>3</w:t>
      </w:r>
      <w:proofErr w:type="gramStart"/>
      <w:r w:rsidR="0045723D" w:rsidRPr="005D609E">
        <w:rPr>
          <w:rFonts w:ascii="Times New Roman" w:hAnsi="Times New Roman" w:cs="Times New Roman"/>
          <w:sz w:val="24"/>
          <w:szCs w:val="24"/>
          <w:lang w:val="en-US"/>
        </w:rPr>
        <w:t>,2</w:t>
      </w:r>
      <w:proofErr w:type="gramEnd"/>
    </w:p>
    <w:p w:rsidR="0045723D" w:rsidRPr="005D609E" w:rsidRDefault="0045723D"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Spain</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t xml:space="preserve">% </w:t>
      </w:r>
      <w:r w:rsidR="00846F68">
        <w:rPr>
          <w:rFonts w:ascii="Times New Roman" w:hAnsi="Times New Roman" w:cs="Times New Roman"/>
          <w:sz w:val="24"/>
          <w:szCs w:val="24"/>
          <w:lang w:val="en-US"/>
        </w:rPr>
        <w:t xml:space="preserve"> </w:t>
      </w:r>
      <w:r w:rsidR="00F604F7">
        <w:rPr>
          <w:rFonts w:ascii="Times New Roman" w:hAnsi="Times New Roman" w:cs="Times New Roman"/>
          <w:sz w:val="24"/>
          <w:szCs w:val="24"/>
          <w:lang w:val="en-US"/>
        </w:rPr>
        <w:t xml:space="preserve"> </w:t>
      </w:r>
      <w:r w:rsidRPr="005D609E">
        <w:rPr>
          <w:rFonts w:ascii="Times New Roman" w:hAnsi="Times New Roman" w:cs="Times New Roman"/>
          <w:sz w:val="24"/>
          <w:szCs w:val="24"/>
          <w:lang w:val="en-US"/>
        </w:rPr>
        <w:t>2</w:t>
      </w:r>
      <w:proofErr w:type="gramStart"/>
      <w:r w:rsidRPr="005D609E">
        <w:rPr>
          <w:rFonts w:ascii="Times New Roman" w:hAnsi="Times New Roman" w:cs="Times New Roman"/>
          <w:sz w:val="24"/>
          <w:szCs w:val="24"/>
          <w:lang w:val="en-US"/>
        </w:rPr>
        <w:t>,5</w:t>
      </w:r>
      <w:proofErr w:type="gramEnd"/>
    </w:p>
    <w:p w:rsidR="0045723D" w:rsidRPr="005D609E" w:rsidRDefault="0045723D"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India</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Pr="005D609E">
        <w:rPr>
          <w:rFonts w:ascii="Times New Roman" w:hAnsi="Times New Roman" w:cs="Times New Roman"/>
          <w:sz w:val="24"/>
          <w:szCs w:val="24"/>
          <w:lang w:val="en-US"/>
        </w:rPr>
        <w:t>2</w:t>
      </w:r>
      <w:proofErr w:type="gramStart"/>
      <w:r w:rsidRPr="005D609E">
        <w:rPr>
          <w:rFonts w:ascii="Times New Roman" w:hAnsi="Times New Roman" w:cs="Times New Roman"/>
          <w:sz w:val="24"/>
          <w:szCs w:val="24"/>
          <w:lang w:val="en-US"/>
        </w:rPr>
        <w:t>,5</w:t>
      </w:r>
      <w:proofErr w:type="gramEnd"/>
    </w:p>
    <w:p w:rsidR="0045723D" w:rsidRPr="005D609E" w:rsidRDefault="002F5BF8" w:rsidP="0045723D">
      <w:pPr>
        <w:spacing w:after="0" w:line="240" w:lineRule="auto"/>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South Korea </w:t>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Pr="005D609E">
        <w:rPr>
          <w:rFonts w:ascii="Times New Roman" w:hAnsi="Times New Roman" w:cs="Times New Roman"/>
          <w:sz w:val="24"/>
          <w:szCs w:val="24"/>
          <w:lang w:val="en-US"/>
        </w:rPr>
        <w:tab/>
      </w:r>
      <w:r w:rsidR="00F604F7">
        <w:rPr>
          <w:rFonts w:ascii="Times New Roman" w:hAnsi="Times New Roman" w:cs="Times New Roman"/>
          <w:sz w:val="24"/>
          <w:szCs w:val="24"/>
          <w:lang w:val="en-US"/>
        </w:rPr>
        <w:tab/>
      </w:r>
      <w:r w:rsidR="0045723D" w:rsidRPr="005D609E">
        <w:rPr>
          <w:rFonts w:ascii="Times New Roman" w:hAnsi="Times New Roman" w:cs="Times New Roman"/>
          <w:sz w:val="24"/>
          <w:szCs w:val="24"/>
          <w:lang w:val="en-US"/>
        </w:rPr>
        <w:t xml:space="preserve">% </w:t>
      </w:r>
      <w:r w:rsidR="00F604F7">
        <w:rPr>
          <w:rFonts w:ascii="Times New Roman" w:hAnsi="Times New Roman" w:cs="Times New Roman"/>
          <w:sz w:val="24"/>
          <w:szCs w:val="24"/>
          <w:lang w:val="en-US"/>
        </w:rPr>
        <w:t xml:space="preserve"> </w:t>
      </w:r>
      <w:r w:rsidR="00846F68">
        <w:rPr>
          <w:rFonts w:ascii="Times New Roman" w:hAnsi="Times New Roman" w:cs="Times New Roman"/>
          <w:sz w:val="24"/>
          <w:szCs w:val="24"/>
          <w:lang w:val="en-US"/>
        </w:rPr>
        <w:t xml:space="preserve"> </w:t>
      </w:r>
      <w:r w:rsidR="0045723D" w:rsidRPr="005D609E">
        <w:rPr>
          <w:rFonts w:ascii="Times New Roman" w:hAnsi="Times New Roman" w:cs="Times New Roman"/>
          <w:sz w:val="24"/>
          <w:szCs w:val="24"/>
          <w:lang w:val="en-US"/>
        </w:rPr>
        <w:t>2</w:t>
      </w:r>
      <w:proofErr w:type="gramStart"/>
      <w:r w:rsidR="0045723D" w:rsidRPr="005D609E">
        <w:rPr>
          <w:rFonts w:ascii="Times New Roman" w:hAnsi="Times New Roman" w:cs="Times New Roman"/>
          <w:sz w:val="24"/>
          <w:szCs w:val="24"/>
          <w:lang w:val="en-US"/>
        </w:rPr>
        <w:t>,4</w:t>
      </w:r>
      <w:proofErr w:type="gramEnd"/>
      <w:r w:rsidR="0045723D" w:rsidRPr="005D609E">
        <w:rPr>
          <w:rFonts w:ascii="Times New Roman" w:hAnsi="Times New Roman" w:cs="Times New Roman"/>
          <w:sz w:val="24"/>
          <w:szCs w:val="24"/>
          <w:lang w:val="en-US"/>
        </w:rPr>
        <w:t xml:space="preserve"> </w:t>
      </w:r>
    </w:p>
    <w:p w:rsidR="0045723D" w:rsidRPr="005D609E" w:rsidRDefault="0045723D" w:rsidP="0045723D">
      <w:pPr>
        <w:spacing w:after="0" w:line="240" w:lineRule="auto"/>
        <w:rPr>
          <w:rFonts w:ascii="Times New Roman" w:hAnsi="Times New Roman" w:cs="Times New Roman"/>
          <w:sz w:val="24"/>
          <w:szCs w:val="24"/>
          <w:lang w:val="en-US"/>
        </w:rPr>
      </w:pPr>
    </w:p>
    <w:p w:rsidR="009E5973" w:rsidRDefault="008973B5" w:rsidP="00621E2B">
      <w:pPr>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In parallel </w:t>
      </w:r>
      <w:r w:rsidR="002F5BF8" w:rsidRPr="005D609E">
        <w:rPr>
          <w:rFonts w:ascii="Times New Roman" w:hAnsi="Times New Roman" w:cs="Times New Roman"/>
          <w:sz w:val="24"/>
          <w:szCs w:val="24"/>
          <w:lang w:val="en-US"/>
        </w:rPr>
        <w:t>to its active role in the</w:t>
      </w:r>
      <w:r w:rsidRPr="005D609E">
        <w:rPr>
          <w:rFonts w:ascii="Times New Roman" w:hAnsi="Times New Roman" w:cs="Times New Roman"/>
          <w:sz w:val="24"/>
          <w:szCs w:val="24"/>
          <w:lang w:val="en-US"/>
        </w:rPr>
        <w:t xml:space="preserve"> domestic economy, </w:t>
      </w:r>
      <w:r w:rsidR="002F5BF8"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Turkish private sector has made progress to open up to the world markets. Turkish contractors proved themselves quite prolific throughout the world. </w:t>
      </w:r>
      <w:r w:rsidR="00621E2B">
        <w:rPr>
          <w:rFonts w:ascii="Times New Roman" w:hAnsi="Times New Roman" w:cs="Times New Roman"/>
          <w:sz w:val="24"/>
          <w:szCs w:val="24"/>
          <w:lang w:val="en-US"/>
        </w:rPr>
        <w:t>Turkish contractors have undertaken 6700 projects in 102 countries with a total value of 274 billion USD. At present 38</w:t>
      </w:r>
      <w:r w:rsidR="00621E2B" w:rsidRPr="00151785">
        <w:rPr>
          <w:rFonts w:ascii="Times New Roman" w:hAnsi="Times New Roman" w:cs="Times New Roman"/>
          <w:sz w:val="24"/>
          <w:szCs w:val="24"/>
          <w:lang w:val="en-US"/>
        </w:rPr>
        <w:t xml:space="preserve"> Turkish companies are included among the “Top </w:t>
      </w:r>
      <w:r w:rsidR="00621E2B">
        <w:rPr>
          <w:rFonts w:ascii="Times New Roman" w:hAnsi="Times New Roman" w:cs="Times New Roman"/>
          <w:sz w:val="24"/>
          <w:szCs w:val="24"/>
          <w:lang w:val="en-US"/>
        </w:rPr>
        <w:t>250</w:t>
      </w:r>
      <w:r w:rsidR="00621E2B" w:rsidRPr="00151785">
        <w:rPr>
          <w:rFonts w:ascii="Times New Roman" w:hAnsi="Times New Roman" w:cs="Times New Roman"/>
          <w:sz w:val="24"/>
          <w:szCs w:val="24"/>
          <w:lang w:val="en-US"/>
        </w:rPr>
        <w:t xml:space="preserve"> International Contractors List”</w:t>
      </w:r>
      <w:r w:rsidR="00621E2B">
        <w:rPr>
          <w:rFonts w:ascii="Times New Roman" w:hAnsi="Times New Roman" w:cs="Times New Roman"/>
          <w:sz w:val="24"/>
          <w:szCs w:val="24"/>
          <w:lang w:val="en-US"/>
        </w:rPr>
        <w:t xml:space="preserve"> with an annual turnover of 31</w:t>
      </w:r>
      <w:proofErr w:type="gramStart"/>
      <w:r w:rsidR="00621E2B">
        <w:rPr>
          <w:rFonts w:ascii="Times New Roman" w:hAnsi="Times New Roman" w:cs="Times New Roman"/>
          <w:sz w:val="24"/>
          <w:szCs w:val="24"/>
          <w:lang w:val="en-US"/>
        </w:rPr>
        <w:t>,5</w:t>
      </w:r>
      <w:proofErr w:type="gramEnd"/>
      <w:r w:rsidR="00621E2B" w:rsidRPr="00151785">
        <w:rPr>
          <w:rFonts w:ascii="Times New Roman" w:hAnsi="Times New Roman" w:cs="Times New Roman"/>
          <w:sz w:val="24"/>
          <w:szCs w:val="24"/>
          <w:lang w:val="en-US"/>
        </w:rPr>
        <w:t xml:space="preserve"> billion USD </w:t>
      </w:r>
      <w:r w:rsidR="00621E2B">
        <w:rPr>
          <w:rFonts w:ascii="Times New Roman" w:hAnsi="Times New Roman" w:cs="Times New Roman"/>
          <w:sz w:val="24"/>
          <w:szCs w:val="24"/>
          <w:lang w:val="en-US"/>
        </w:rPr>
        <w:t xml:space="preserve">in 2013. </w:t>
      </w:r>
      <w:r w:rsidR="00621E2B">
        <w:rPr>
          <w:rFonts w:ascii="Times New Roman" w:hAnsi="Times New Roman" w:cs="Times New Roman"/>
          <w:color w:val="000000"/>
          <w:sz w:val="24"/>
          <w:szCs w:val="24"/>
          <w:lang w:val="en-US" w:eastAsia="tr-TR"/>
        </w:rPr>
        <w:t xml:space="preserve">With this figure </w:t>
      </w:r>
      <w:r w:rsidRPr="005D609E">
        <w:rPr>
          <w:rFonts w:ascii="Times New Roman" w:hAnsi="Times New Roman" w:cs="Times New Roman"/>
          <w:color w:val="000000"/>
          <w:sz w:val="24"/>
          <w:szCs w:val="24"/>
          <w:lang w:val="en-US" w:eastAsia="tr-TR"/>
        </w:rPr>
        <w:t xml:space="preserve">Turkey ranked second in the world after the People’s Republic of China. On the other hand Turkey is among the world’s top 12 producers of building materials such as cement, glass, steel and ceramic tiles. </w:t>
      </w:r>
      <w:r w:rsidRPr="005D609E">
        <w:rPr>
          <w:rFonts w:ascii="Times New Roman" w:hAnsi="Times New Roman" w:cs="Times New Roman"/>
          <w:sz w:val="24"/>
          <w:szCs w:val="24"/>
          <w:lang w:val="en-US"/>
        </w:rPr>
        <w:t>Although the effects of global crisis in the international mar</w:t>
      </w:r>
      <w:r w:rsidR="0086652D">
        <w:rPr>
          <w:rFonts w:ascii="Times New Roman" w:hAnsi="Times New Roman" w:cs="Times New Roman"/>
          <w:sz w:val="24"/>
          <w:szCs w:val="24"/>
          <w:lang w:val="en-US"/>
        </w:rPr>
        <w:t>kets have been felt during 2012,</w:t>
      </w:r>
      <w:r w:rsidRPr="005D609E">
        <w:rPr>
          <w:rFonts w:ascii="Times New Roman" w:hAnsi="Times New Roman" w:cs="Times New Roman"/>
          <w:sz w:val="24"/>
          <w:szCs w:val="24"/>
          <w:lang w:val="en-US"/>
        </w:rPr>
        <w:t xml:space="preserve"> Turkish international contracting services reached its peak with </w:t>
      </w:r>
      <w:r w:rsidR="00025BB2">
        <w:rPr>
          <w:rFonts w:ascii="Times New Roman" w:hAnsi="Times New Roman" w:cs="Times New Roman"/>
          <w:sz w:val="24"/>
          <w:szCs w:val="24"/>
          <w:lang w:val="en-US"/>
        </w:rPr>
        <w:t>31</w:t>
      </w:r>
      <w:proofErr w:type="gramStart"/>
      <w:r w:rsidR="00025BB2">
        <w:rPr>
          <w:rFonts w:ascii="Times New Roman" w:hAnsi="Times New Roman" w:cs="Times New Roman"/>
          <w:sz w:val="24"/>
          <w:szCs w:val="24"/>
          <w:lang w:val="en-US"/>
        </w:rPr>
        <w:t>,3</w:t>
      </w:r>
      <w:proofErr w:type="gramEnd"/>
      <w:r w:rsidR="00025BB2">
        <w:rPr>
          <w:rFonts w:ascii="Times New Roman" w:hAnsi="Times New Roman" w:cs="Times New Roman"/>
          <w:sz w:val="24"/>
          <w:szCs w:val="24"/>
          <w:lang w:val="en-US"/>
        </w:rPr>
        <w:t xml:space="preserve"> billion USD in 2013. In 2013</w:t>
      </w:r>
      <w:r w:rsidRPr="005D609E">
        <w:rPr>
          <w:rFonts w:ascii="Times New Roman" w:hAnsi="Times New Roman" w:cs="Times New Roman"/>
          <w:sz w:val="24"/>
          <w:szCs w:val="24"/>
          <w:lang w:val="en-US"/>
        </w:rPr>
        <w:t xml:space="preserve">, Turkish contractors have undertaken </w:t>
      </w:r>
      <w:r w:rsidR="00025BB2">
        <w:rPr>
          <w:rFonts w:ascii="Times New Roman" w:hAnsi="Times New Roman" w:cs="Times New Roman"/>
          <w:sz w:val="24"/>
          <w:szCs w:val="24"/>
          <w:lang w:val="en-US"/>
        </w:rPr>
        <w:t>374 projects in 45</w:t>
      </w:r>
      <w:r w:rsidRPr="005D609E">
        <w:rPr>
          <w:rFonts w:ascii="Times New Roman" w:hAnsi="Times New Roman" w:cs="Times New Roman"/>
          <w:sz w:val="24"/>
          <w:szCs w:val="24"/>
          <w:lang w:val="en-US"/>
        </w:rPr>
        <w:t xml:space="preserve"> countries. </w:t>
      </w:r>
    </w:p>
    <w:p w:rsidR="00621E2B" w:rsidRDefault="00621E2B" w:rsidP="008973B5">
      <w:pPr>
        <w:autoSpaceDE w:val="0"/>
        <w:autoSpaceDN w:val="0"/>
        <w:adjustRightInd w:val="0"/>
        <w:spacing w:after="0" w:line="240" w:lineRule="auto"/>
        <w:jc w:val="both"/>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eastAsia="Times New Roman" w:hAnsi="Times New Roman" w:cs="Times New Roman"/>
          <w:color w:val="000000"/>
          <w:sz w:val="24"/>
          <w:szCs w:val="24"/>
          <w:lang w:val="en-US" w:eastAsia="tr-TR"/>
        </w:rPr>
        <w:t xml:space="preserve">With Turkish firms becoming increasingly internationally oriented, </w:t>
      </w:r>
      <w:r w:rsidR="002F5BF8" w:rsidRPr="005D609E">
        <w:rPr>
          <w:rFonts w:ascii="Times New Roman" w:eastAsia="Times New Roman" w:hAnsi="Times New Roman" w:cs="Times New Roman"/>
          <w:color w:val="000000"/>
          <w:sz w:val="24"/>
          <w:szCs w:val="24"/>
          <w:lang w:val="en-US" w:eastAsia="tr-TR"/>
        </w:rPr>
        <w:t xml:space="preserve">the </w:t>
      </w:r>
      <w:r w:rsidRPr="005D609E">
        <w:rPr>
          <w:rFonts w:ascii="Times New Roman" w:eastAsia="Times New Roman" w:hAnsi="Times New Roman" w:cs="Times New Roman"/>
          <w:color w:val="000000"/>
          <w:sz w:val="24"/>
          <w:szCs w:val="24"/>
          <w:lang w:val="en-US" w:eastAsia="tr-TR"/>
        </w:rPr>
        <w:t xml:space="preserve">amount of foreign direct investments (FDI) abroad has risen exponentially. </w:t>
      </w:r>
      <w:r w:rsidR="00E56FDC" w:rsidRPr="005D609E">
        <w:rPr>
          <w:rFonts w:ascii="Times New Roman" w:eastAsia="Times New Roman" w:hAnsi="Times New Roman" w:cs="Times New Roman"/>
          <w:color w:val="000000"/>
          <w:sz w:val="24"/>
          <w:szCs w:val="24"/>
          <w:lang w:val="en-US" w:eastAsia="tr-TR"/>
        </w:rPr>
        <w:t>As of 2013</w:t>
      </w:r>
      <w:r w:rsidRPr="005D609E">
        <w:rPr>
          <w:rFonts w:ascii="Times New Roman" w:eastAsia="Times New Roman" w:hAnsi="Times New Roman" w:cs="Times New Roman"/>
          <w:color w:val="000000"/>
          <w:sz w:val="24"/>
          <w:szCs w:val="24"/>
          <w:lang w:val="en-US" w:eastAsia="tr-TR"/>
        </w:rPr>
        <w:t xml:space="preserve">, </w:t>
      </w:r>
      <w:r w:rsidR="00E56FDC" w:rsidRPr="005D609E">
        <w:rPr>
          <w:rFonts w:ascii="Times New Roman" w:eastAsia="Times New Roman" w:hAnsi="Times New Roman" w:cs="Times New Roman"/>
          <w:color w:val="000000"/>
          <w:sz w:val="24"/>
          <w:szCs w:val="24"/>
          <w:lang w:val="en-US" w:eastAsia="tr-TR"/>
        </w:rPr>
        <w:t>more than 4000</w:t>
      </w:r>
      <w:r w:rsidRPr="005D609E">
        <w:rPr>
          <w:rFonts w:ascii="Times New Roman" w:eastAsia="Times New Roman" w:hAnsi="Times New Roman" w:cs="Times New Roman"/>
          <w:color w:val="000000"/>
          <w:sz w:val="24"/>
          <w:szCs w:val="24"/>
          <w:lang w:val="en-US" w:eastAsia="tr-TR"/>
        </w:rPr>
        <w:t xml:space="preserve"> Turkish companies have invested around 30 billion USD abroad.</w:t>
      </w:r>
      <w:r w:rsidRPr="005D609E">
        <w:rPr>
          <w:rFonts w:ascii="Times New Roman" w:hAnsi="Times New Roman" w:cs="Times New Roman"/>
          <w:sz w:val="24"/>
          <w:szCs w:val="24"/>
          <w:lang w:val="en-US"/>
        </w:rPr>
        <w:t xml:space="preserve"> Geographical breakdown of the Turkish investments abroad is as follows:</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SAHEL (Angola, Ethiopia, Ghana, R</w:t>
      </w:r>
      <w:r w:rsidR="002F5BF8" w:rsidRPr="005D609E">
        <w:rPr>
          <w:rFonts w:ascii="Times New Roman" w:hAnsi="Times New Roman" w:cs="Times New Roman"/>
          <w:sz w:val="24"/>
          <w:szCs w:val="24"/>
          <w:lang w:val="en-US"/>
        </w:rPr>
        <w:t xml:space="preserve">epublic of South Africa, </w:t>
      </w:r>
      <w:r w:rsidR="002F5BF8" w:rsidRPr="005D609E">
        <w:rPr>
          <w:rFonts w:ascii="Times New Roman" w:hAnsi="Times New Roman" w:cs="Times New Roman"/>
          <w:sz w:val="24"/>
          <w:szCs w:val="24"/>
          <w:lang w:val="en-US"/>
        </w:rPr>
        <w:tab/>
        <w:t xml:space="preserve">South </w:t>
      </w:r>
      <w:r w:rsidRPr="005D609E">
        <w:rPr>
          <w:rFonts w:ascii="Times New Roman" w:hAnsi="Times New Roman" w:cs="Times New Roman"/>
          <w:sz w:val="24"/>
          <w:szCs w:val="24"/>
          <w:lang w:val="en-US"/>
        </w:rPr>
        <w:t>Sudan, Camero</w:t>
      </w:r>
      <w:r w:rsidR="002F5BF8" w:rsidRPr="005D609E">
        <w:rPr>
          <w:rFonts w:ascii="Times New Roman" w:hAnsi="Times New Roman" w:cs="Times New Roman"/>
          <w:sz w:val="24"/>
          <w:szCs w:val="24"/>
          <w:lang w:val="en-US"/>
        </w:rPr>
        <w:t>o</w:t>
      </w:r>
      <w:r w:rsidRPr="005D609E">
        <w:rPr>
          <w:rFonts w:ascii="Times New Roman" w:hAnsi="Times New Roman" w:cs="Times New Roman"/>
          <w:sz w:val="24"/>
          <w:szCs w:val="24"/>
          <w:lang w:val="en-US"/>
        </w:rPr>
        <w:t>n, Kenya, Madagascar, Mozambique, Nigeria, Senegal, Sudan, Zambia)</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1.3 Billion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MIDDLE EAST (UAE, Qatar, Saudi Arabia, Oman, Palestine, Iraq, Iran, Israel, Jordan, Yemen)</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4 Billion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NORTH AFRICA (Morocco, Tunisia, Algeria, Libya, Egypt)</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900 Million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NORTH AMERICA (USA, Canada, Mexico)</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135 Million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SOUTH AMERICA (Argentina, Brazil, Colombia, Chile, Venezuela)</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200 Million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EUROPE (Germany, Albania, Austria, Belgium, Bosnia-Hercegovina, Bulgaria, Czech Republic, Denmark, Finland, France, Croatia, Holland, UK, Ireland, Spain, Sweden, Switzerland, Italy, Serbia, Montenegro, Kosovo, Greece, Slovenia, Slovakia, Poland, Portugal, Romania, Macedonia, Hungary) </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14 Billion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ASIA-PACIFIC (Afghanistan, Australia, People’s Republic of China, Indonesia, Philippines, South Korea, India, Hong Kong, Malaysia, Mongolia, Pakistan, Singapore, Thailand, Vietnam)</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 1.3 Billion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EURASIA (Azerbaijan, Belarus, Georgia, Kazakhstan, Kırgizstan, Moldova, Uzbekistan, Russian Federation, </w:t>
      </w:r>
      <w:proofErr w:type="spellStart"/>
      <w:r w:rsidRPr="005D609E">
        <w:rPr>
          <w:rFonts w:ascii="Times New Roman" w:hAnsi="Times New Roman" w:cs="Times New Roman"/>
          <w:sz w:val="24"/>
          <w:szCs w:val="24"/>
          <w:lang w:val="en-US"/>
        </w:rPr>
        <w:t>Tadjikistan</w:t>
      </w:r>
      <w:proofErr w:type="spellEnd"/>
      <w:r w:rsidRPr="005D609E">
        <w:rPr>
          <w:rFonts w:ascii="Times New Roman" w:hAnsi="Times New Roman" w:cs="Times New Roman"/>
          <w:sz w:val="24"/>
          <w:szCs w:val="24"/>
          <w:lang w:val="en-US"/>
        </w:rPr>
        <w:t>, Turkmenistan, Ukraine)</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r w:rsidRPr="005D609E">
        <w:rPr>
          <w:rFonts w:ascii="Times New Roman" w:hAnsi="Times New Roman" w:cs="Times New Roman"/>
          <w:sz w:val="24"/>
          <w:szCs w:val="24"/>
          <w:lang w:val="en-US"/>
        </w:rPr>
        <w:t>Total value of investment: 8.7 Billion USD</w:t>
      </w:r>
    </w:p>
    <w:p w:rsidR="008973B5" w:rsidRPr="005D609E" w:rsidRDefault="008973B5" w:rsidP="008973B5">
      <w:pPr>
        <w:spacing w:after="0" w:line="240" w:lineRule="auto"/>
        <w:jc w:val="both"/>
        <w:textAlignment w:val="top"/>
        <w:rPr>
          <w:rFonts w:ascii="Times New Roman" w:hAnsi="Times New Roman" w:cs="Times New Roman"/>
          <w:sz w:val="24"/>
          <w:szCs w:val="24"/>
          <w:lang w:val="en-US"/>
        </w:rPr>
      </w:pPr>
    </w:p>
    <w:p w:rsidR="008973B5" w:rsidRPr="005D609E" w:rsidRDefault="008973B5" w:rsidP="008973B5">
      <w:pPr>
        <w:spacing w:after="0" w:line="240" w:lineRule="auto"/>
        <w:jc w:val="both"/>
        <w:textAlignment w:val="top"/>
        <w:rPr>
          <w:rFonts w:ascii="Times New Roman" w:eastAsia="Times New Roman" w:hAnsi="Times New Roman" w:cs="Times New Roman"/>
          <w:color w:val="000000"/>
          <w:sz w:val="24"/>
          <w:szCs w:val="24"/>
          <w:lang w:val="en-US" w:eastAsia="tr-TR"/>
        </w:rPr>
      </w:pPr>
      <w:r w:rsidRPr="005D609E">
        <w:rPr>
          <w:rFonts w:ascii="Times New Roman" w:eastAsia="Times New Roman" w:hAnsi="Times New Roman" w:cs="Times New Roman"/>
          <w:color w:val="000000"/>
          <w:sz w:val="24"/>
          <w:szCs w:val="24"/>
          <w:lang w:val="en-US" w:eastAsia="tr-TR"/>
        </w:rPr>
        <w:t xml:space="preserve">Among the countries which have attracted Turkish investments, the Netherlands drew the largest share of Turkish foreign investments, thanks partly to its large Turkish population and </w:t>
      </w:r>
      <w:r w:rsidR="002F5BF8" w:rsidRPr="005D609E">
        <w:rPr>
          <w:rFonts w:ascii="Times New Roman" w:eastAsia="Times New Roman" w:hAnsi="Times New Roman" w:cs="Times New Roman"/>
          <w:color w:val="000000"/>
          <w:sz w:val="24"/>
          <w:szCs w:val="24"/>
          <w:lang w:val="en-US" w:eastAsia="tr-TR"/>
        </w:rPr>
        <w:t>liberal</w:t>
      </w:r>
      <w:r w:rsidRPr="005D609E">
        <w:rPr>
          <w:rFonts w:ascii="Times New Roman" w:eastAsia="Times New Roman" w:hAnsi="Times New Roman" w:cs="Times New Roman"/>
          <w:color w:val="000000"/>
          <w:sz w:val="24"/>
          <w:szCs w:val="24"/>
          <w:lang w:val="en-US" w:eastAsia="tr-TR"/>
        </w:rPr>
        <w:t xml:space="preserve"> investment environment. </w:t>
      </w:r>
      <w:r w:rsidRPr="005D609E">
        <w:rPr>
          <w:rFonts w:ascii="Times New Roman" w:hAnsi="Times New Roman" w:cs="Times New Roman"/>
          <w:sz w:val="24"/>
          <w:szCs w:val="24"/>
          <w:lang w:val="en-US"/>
        </w:rPr>
        <w:t>Turkish investments in the Netherlands account for % 29 of total Turkish investments abroad.  A</w:t>
      </w:r>
      <w:r w:rsidRPr="005D609E">
        <w:rPr>
          <w:rFonts w:ascii="Times New Roman" w:eastAsia="Times New Roman" w:hAnsi="Times New Roman" w:cs="Times New Roman"/>
          <w:color w:val="000000"/>
          <w:sz w:val="24"/>
          <w:szCs w:val="24"/>
          <w:lang w:val="en-US" w:eastAsia="tr-TR"/>
        </w:rPr>
        <w:t xml:space="preserve">zerbaijan ranks second attracting % 25 of the investments </w:t>
      </w:r>
      <w:r w:rsidR="002F5BF8" w:rsidRPr="005D609E">
        <w:rPr>
          <w:rFonts w:ascii="Times New Roman" w:eastAsia="Times New Roman" w:hAnsi="Times New Roman" w:cs="Times New Roman"/>
          <w:color w:val="000000"/>
          <w:sz w:val="24"/>
          <w:szCs w:val="24"/>
          <w:lang w:val="en-US" w:eastAsia="tr-TR"/>
        </w:rPr>
        <w:t>of</w:t>
      </w:r>
      <w:r w:rsidRPr="005D609E">
        <w:rPr>
          <w:rFonts w:ascii="Times New Roman" w:eastAsia="Times New Roman" w:hAnsi="Times New Roman" w:cs="Times New Roman"/>
          <w:color w:val="000000"/>
          <w:sz w:val="24"/>
          <w:szCs w:val="24"/>
          <w:lang w:val="en-US" w:eastAsia="tr-TR"/>
        </w:rPr>
        <w:t xml:space="preserve"> Turkish companies. Malta ranks third with  % 10 share of Turkish investments. Germany and Kazakhstan share fourth and fifth place with % 5 each, UK ranks sixth with % 4; USA, Russian Federation, Luxembourg, Romania share % 2 each. </w:t>
      </w:r>
    </w:p>
    <w:p w:rsidR="008973B5" w:rsidRPr="005D609E" w:rsidRDefault="008973B5" w:rsidP="008973B5">
      <w:pPr>
        <w:spacing w:after="0" w:line="240" w:lineRule="auto"/>
        <w:jc w:val="both"/>
        <w:textAlignment w:val="top"/>
        <w:rPr>
          <w:rFonts w:ascii="Times New Roman" w:eastAsia="Times New Roman" w:hAnsi="Times New Roman" w:cs="Times New Roman"/>
          <w:sz w:val="24"/>
          <w:szCs w:val="24"/>
          <w:lang w:val="en-US" w:eastAsia="tr-TR"/>
        </w:rPr>
      </w:pPr>
    </w:p>
    <w:p w:rsidR="008973B5" w:rsidRPr="005D609E" w:rsidRDefault="008973B5" w:rsidP="008973B5">
      <w:pPr>
        <w:spacing w:after="0" w:line="240" w:lineRule="auto"/>
        <w:jc w:val="both"/>
        <w:textAlignment w:val="top"/>
        <w:rPr>
          <w:rFonts w:ascii="Times New Roman" w:eastAsia="Times New Roman" w:hAnsi="Times New Roman" w:cs="Times New Roman"/>
          <w:sz w:val="24"/>
          <w:szCs w:val="24"/>
          <w:lang w:val="en-US" w:eastAsia="tr-TR"/>
        </w:rPr>
      </w:pPr>
      <w:r w:rsidRPr="005D609E">
        <w:rPr>
          <w:rFonts w:ascii="Times New Roman" w:eastAsia="Times New Roman" w:hAnsi="Times New Roman" w:cs="Times New Roman"/>
          <w:color w:val="000000"/>
          <w:sz w:val="24"/>
          <w:szCs w:val="24"/>
          <w:lang w:val="en-US" w:eastAsia="tr-TR"/>
        </w:rPr>
        <w:t>Turkish firms did not only invest in countries like EU members, Russia, the US and China, but also in less-developed countries such as Afghanistan, Angola, Ethiopia, Ghana and Colombia. This situation was also an outcome of the government’s new foreign trade strategy, which aims to diversify the country’s economic and commercial partners.</w:t>
      </w:r>
      <w:r w:rsidRPr="005D609E">
        <w:rPr>
          <w:rFonts w:ascii="Times New Roman" w:eastAsia="Times New Roman" w:hAnsi="Times New Roman" w:cs="Times New Roman"/>
          <w:sz w:val="24"/>
          <w:szCs w:val="24"/>
          <w:lang w:val="en-US" w:eastAsia="tr-TR"/>
        </w:rPr>
        <w:t xml:space="preserve"> </w:t>
      </w:r>
    </w:p>
    <w:p w:rsidR="008973B5" w:rsidRPr="005D609E" w:rsidRDefault="008973B5" w:rsidP="008973B5">
      <w:pPr>
        <w:spacing w:after="0" w:line="240" w:lineRule="auto"/>
        <w:jc w:val="both"/>
        <w:textAlignment w:val="top"/>
        <w:rPr>
          <w:rFonts w:ascii="Times New Roman" w:eastAsia="Times New Roman" w:hAnsi="Times New Roman" w:cs="Times New Roman"/>
          <w:sz w:val="24"/>
          <w:szCs w:val="24"/>
          <w:lang w:val="en-US" w:eastAsia="tr-TR"/>
        </w:rPr>
      </w:pP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Turkish companies made the highest capital transfer on</w:t>
      </w:r>
      <w:r w:rsidR="002F5BF8" w:rsidRPr="005D609E">
        <w:rPr>
          <w:rFonts w:ascii="Times New Roman" w:hAnsi="Times New Roman" w:cs="Times New Roman"/>
          <w:sz w:val="24"/>
          <w:szCs w:val="24"/>
          <w:lang w:val="en-US"/>
        </w:rPr>
        <w:t xml:space="preserve"> the</w:t>
      </w:r>
      <w:r w:rsidRPr="005D609E">
        <w:rPr>
          <w:rFonts w:ascii="Times New Roman" w:hAnsi="Times New Roman" w:cs="Times New Roman"/>
          <w:sz w:val="24"/>
          <w:szCs w:val="24"/>
          <w:lang w:val="en-US"/>
        </w:rPr>
        <w:t xml:space="preserve"> energy industry. Turkey invested around 4 billion USD on energy, 3 billion USD on banking, 3 billion USD on manufacturing, 2 billion USD on informatics and communication, 1,5 billion USD on financial services, 1.4 billion USD on trade.</w:t>
      </w:r>
    </w:p>
    <w:p w:rsidR="008973B5" w:rsidRPr="005D609E" w:rsidRDefault="008973B5" w:rsidP="008973B5">
      <w:pPr>
        <w:spacing w:before="100" w:beforeAutospacing="1" w:after="100" w:afterAutospacing="1" w:line="240" w:lineRule="auto"/>
        <w:jc w:val="both"/>
        <w:rPr>
          <w:rFonts w:ascii="Times New Roman" w:eastAsia="Times New Roman" w:hAnsi="Times New Roman" w:cs="Times New Roman"/>
          <w:color w:val="FF0000"/>
          <w:sz w:val="24"/>
          <w:szCs w:val="24"/>
          <w:lang w:val="en-US" w:eastAsia="tr-TR"/>
        </w:rPr>
      </w:pPr>
      <w:r w:rsidRPr="005D609E">
        <w:rPr>
          <w:rFonts w:ascii="Times New Roman" w:eastAsia="Times New Roman" w:hAnsi="Times New Roman" w:cs="Times New Roman"/>
          <w:sz w:val="24"/>
          <w:szCs w:val="24"/>
          <w:lang w:val="en-US" w:eastAsia="tr-TR"/>
        </w:rPr>
        <w:t>T</w:t>
      </w:r>
      <w:r w:rsidRPr="005D609E">
        <w:rPr>
          <w:rFonts w:ascii="Times New Roman" w:eastAsia="Times New Roman" w:hAnsi="Times New Roman" w:cs="Times New Roman"/>
          <w:color w:val="000000"/>
          <w:sz w:val="24"/>
          <w:szCs w:val="24"/>
          <w:lang w:val="en-US" w:eastAsia="tr-TR"/>
        </w:rPr>
        <w:t>urkish Airlines (THY) is an exampl</w:t>
      </w:r>
      <w:r w:rsidR="002F5BF8" w:rsidRPr="005D609E">
        <w:rPr>
          <w:rFonts w:ascii="Times New Roman" w:eastAsia="Times New Roman" w:hAnsi="Times New Roman" w:cs="Times New Roman"/>
          <w:color w:val="000000"/>
          <w:sz w:val="24"/>
          <w:szCs w:val="24"/>
          <w:lang w:val="en-US" w:eastAsia="tr-TR"/>
        </w:rPr>
        <w:t>e</w:t>
      </w:r>
      <w:r w:rsidRPr="005D609E">
        <w:rPr>
          <w:rFonts w:ascii="Times New Roman" w:eastAsia="Times New Roman" w:hAnsi="Times New Roman" w:cs="Times New Roman"/>
          <w:color w:val="000000"/>
          <w:sz w:val="24"/>
          <w:szCs w:val="24"/>
          <w:lang w:val="en-US" w:eastAsia="tr-TR"/>
        </w:rPr>
        <w:t xml:space="preserve"> of successful partnership between </w:t>
      </w:r>
      <w:r w:rsidR="002F5BF8" w:rsidRPr="005D609E">
        <w:rPr>
          <w:rFonts w:ascii="Times New Roman" w:eastAsia="Times New Roman" w:hAnsi="Times New Roman" w:cs="Times New Roman"/>
          <w:color w:val="000000"/>
          <w:sz w:val="24"/>
          <w:szCs w:val="24"/>
          <w:lang w:val="en-US" w:eastAsia="tr-TR"/>
        </w:rPr>
        <w:t xml:space="preserve">the </w:t>
      </w:r>
      <w:r w:rsidRPr="005D609E">
        <w:rPr>
          <w:rFonts w:ascii="Times New Roman" w:eastAsia="Times New Roman" w:hAnsi="Times New Roman" w:cs="Times New Roman"/>
          <w:color w:val="000000"/>
          <w:sz w:val="24"/>
          <w:szCs w:val="24"/>
          <w:lang w:val="en-US" w:eastAsia="tr-TR"/>
        </w:rPr>
        <w:t xml:space="preserve">Turkish public and private sectors. It ranks first in the world in terms of destination country. </w:t>
      </w:r>
      <w:r w:rsidR="002B7992" w:rsidRPr="005D609E">
        <w:rPr>
          <w:rFonts w:ascii="Times New Roman" w:eastAsia="Times New Roman" w:hAnsi="Times New Roman" w:cs="Times New Roman"/>
          <w:color w:val="000000"/>
          <w:sz w:val="24"/>
          <w:szCs w:val="24"/>
          <w:lang w:val="en-US" w:eastAsia="tr-TR"/>
        </w:rPr>
        <w:t>As of 30 September 2013, i</w:t>
      </w:r>
      <w:r w:rsidRPr="005D609E">
        <w:rPr>
          <w:rFonts w:ascii="Times New Roman" w:eastAsia="Times New Roman" w:hAnsi="Times New Roman" w:cs="Times New Roman"/>
          <w:color w:val="000000"/>
          <w:sz w:val="24"/>
          <w:szCs w:val="24"/>
          <w:lang w:val="en-US" w:eastAsia="tr-TR"/>
        </w:rPr>
        <w:t xml:space="preserve">t flies to </w:t>
      </w:r>
      <w:r w:rsidR="002B7992" w:rsidRPr="005D609E">
        <w:rPr>
          <w:rFonts w:ascii="Times New Roman" w:eastAsia="Times New Roman" w:hAnsi="Times New Roman" w:cs="Times New Roman"/>
          <w:color w:val="000000"/>
          <w:sz w:val="24"/>
          <w:szCs w:val="24"/>
          <w:lang w:val="en-US" w:eastAsia="tr-TR"/>
        </w:rPr>
        <w:t>104</w:t>
      </w:r>
      <w:r w:rsidRPr="005D609E">
        <w:rPr>
          <w:rFonts w:ascii="Times New Roman" w:eastAsia="Times New Roman" w:hAnsi="Times New Roman" w:cs="Times New Roman"/>
          <w:color w:val="000000"/>
          <w:sz w:val="24"/>
          <w:szCs w:val="24"/>
          <w:lang w:val="en-US" w:eastAsia="tr-TR"/>
        </w:rPr>
        <w:t xml:space="preserve"> countries. It ranks fourth in terms of destinations. It flies to 2</w:t>
      </w:r>
      <w:r w:rsidR="00196975" w:rsidRPr="005D609E">
        <w:rPr>
          <w:rFonts w:ascii="Times New Roman" w:eastAsia="Times New Roman" w:hAnsi="Times New Roman" w:cs="Times New Roman"/>
          <w:color w:val="000000"/>
          <w:sz w:val="24"/>
          <w:szCs w:val="24"/>
          <w:lang w:val="en-US" w:eastAsia="tr-TR"/>
        </w:rPr>
        <w:t>39</w:t>
      </w:r>
      <w:r w:rsidRPr="005D609E">
        <w:rPr>
          <w:rFonts w:ascii="Times New Roman" w:eastAsia="Times New Roman" w:hAnsi="Times New Roman" w:cs="Times New Roman"/>
          <w:color w:val="000000"/>
          <w:sz w:val="24"/>
          <w:szCs w:val="24"/>
          <w:lang w:val="en-US" w:eastAsia="tr-TR"/>
        </w:rPr>
        <w:t xml:space="preserve"> destinations. It </w:t>
      </w:r>
      <w:r w:rsidR="00E454FE" w:rsidRPr="005D609E">
        <w:rPr>
          <w:rFonts w:ascii="Times New Roman" w:eastAsia="Times New Roman" w:hAnsi="Times New Roman" w:cs="Times New Roman"/>
          <w:color w:val="000000"/>
          <w:sz w:val="24"/>
          <w:szCs w:val="24"/>
          <w:lang w:val="en-US" w:eastAsia="tr-TR"/>
        </w:rPr>
        <w:t>owns an important</w:t>
      </w:r>
      <w:r w:rsidR="002F5BF8" w:rsidRPr="005D609E">
        <w:rPr>
          <w:rFonts w:ascii="Times New Roman" w:eastAsia="Times New Roman" w:hAnsi="Times New Roman" w:cs="Times New Roman"/>
          <w:color w:val="000000"/>
          <w:sz w:val="24"/>
          <w:szCs w:val="24"/>
          <w:lang w:val="en-US" w:eastAsia="tr-TR"/>
        </w:rPr>
        <w:t xml:space="preserve"> </w:t>
      </w:r>
      <w:r w:rsidRPr="005D609E">
        <w:rPr>
          <w:rFonts w:ascii="Times New Roman" w:eastAsia="Times New Roman" w:hAnsi="Times New Roman" w:cs="Times New Roman"/>
          <w:color w:val="000000"/>
          <w:sz w:val="24"/>
          <w:szCs w:val="24"/>
          <w:lang w:val="en-US" w:eastAsia="tr-TR"/>
        </w:rPr>
        <w:t>operating fleet with a total of 2</w:t>
      </w:r>
      <w:r w:rsidR="00196975" w:rsidRPr="005D609E">
        <w:rPr>
          <w:rFonts w:ascii="Times New Roman" w:eastAsia="Times New Roman" w:hAnsi="Times New Roman" w:cs="Times New Roman"/>
          <w:color w:val="000000"/>
          <w:sz w:val="24"/>
          <w:szCs w:val="24"/>
          <w:lang w:val="en-US" w:eastAsia="tr-TR"/>
        </w:rPr>
        <w:t>3</w:t>
      </w:r>
      <w:r w:rsidRPr="005D609E">
        <w:rPr>
          <w:rFonts w:ascii="Times New Roman" w:eastAsia="Times New Roman" w:hAnsi="Times New Roman" w:cs="Times New Roman"/>
          <w:color w:val="000000"/>
          <w:sz w:val="24"/>
          <w:szCs w:val="24"/>
          <w:lang w:val="en-US" w:eastAsia="tr-TR"/>
        </w:rPr>
        <w:t xml:space="preserve">1 aircraft. As such it boasts to have </w:t>
      </w:r>
      <w:r w:rsidR="00B05103" w:rsidRPr="005D609E">
        <w:rPr>
          <w:rFonts w:ascii="Times New Roman" w:eastAsia="Times New Roman" w:hAnsi="Times New Roman" w:cs="Times New Roman"/>
          <w:color w:val="000000"/>
          <w:sz w:val="24"/>
          <w:szCs w:val="24"/>
          <w:lang w:val="en-US" w:eastAsia="tr-TR"/>
        </w:rPr>
        <w:t xml:space="preserve">one of </w:t>
      </w:r>
      <w:r w:rsidRPr="005D609E">
        <w:rPr>
          <w:rFonts w:ascii="Times New Roman" w:eastAsia="Times New Roman" w:hAnsi="Times New Roman" w:cs="Times New Roman"/>
          <w:color w:val="000000"/>
          <w:sz w:val="24"/>
          <w:szCs w:val="24"/>
          <w:lang w:val="en-US" w:eastAsia="tr-TR"/>
        </w:rPr>
        <w:t xml:space="preserve">the youngest fleet in the world with an </w:t>
      </w:r>
      <w:r w:rsidR="002F5BF8" w:rsidRPr="005D609E">
        <w:rPr>
          <w:rFonts w:ascii="Times New Roman" w:eastAsia="Times New Roman" w:hAnsi="Times New Roman" w:cs="Times New Roman"/>
          <w:color w:val="000000"/>
          <w:sz w:val="24"/>
          <w:szCs w:val="24"/>
          <w:lang w:val="en-US" w:eastAsia="tr-TR"/>
        </w:rPr>
        <w:t>average</w:t>
      </w:r>
      <w:r w:rsidRPr="005D609E">
        <w:rPr>
          <w:rFonts w:ascii="Times New Roman" w:eastAsia="Times New Roman" w:hAnsi="Times New Roman" w:cs="Times New Roman"/>
          <w:color w:val="000000"/>
          <w:sz w:val="24"/>
          <w:szCs w:val="24"/>
          <w:lang w:val="en-US" w:eastAsia="tr-TR"/>
        </w:rPr>
        <w:t xml:space="preserve"> 6.</w:t>
      </w:r>
      <w:r w:rsidR="00196975" w:rsidRPr="005D609E">
        <w:rPr>
          <w:rFonts w:ascii="Times New Roman" w:eastAsia="Times New Roman" w:hAnsi="Times New Roman" w:cs="Times New Roman"/>
          <w:color w:val="000000"/>
          <w:sz w:val="24"/>
          <w:szCs w:val="24"/>
          <w:lang w:val="en-US" w:eastAsia="tr-TR"/>
        </w:rPr>
        <w:t>6</w:t>
      </w:r>
      <w:r w:rsidRPr="005D609E">
        <w:rPr>
          <w:rFonts w:ascii="Times New Roman" w:eastAsia="Times New Roman" w:hAnsi="Times New Roman" w:cs="Times New Roman"/>
          <w:color w:val="000000"/>
          <w:sz w:val="24"/>
          <w:szCs w:val="24"/>
          <w:lang w:val="en-US" w:eastAsia="tr-TR"/>
        </w:rPr>
        <w:t xml:space="preserve"> years. </w:t>
      </w:r>
      <w:r w:rsidR="00196975" w:rsidRPr="005D609E">
        <w:rPr>
          <w:rFonts w:ascii="Times New Roman" w:eastAsia="Times New Roman" w:hAnsi="Times New Roman" w:cs="Times New Roman"/>
          <w:color w:val="000000"/>
          <w:sz w:val="24"/>
          <w:szCs w:val="24"/>
          <w:lang w:val="en-US" w:eastAsia="tr-TR"/>
        </w:rPr>
        <w:t xml:space="preserve">As of September 2013, </w:t>
      </w:r>
      <w:r w:rsidRPr="005D609E">
        <w:rPr>
          <w:rFonts w:ascii="Times New Roman" w:eastAsia="Times New Roman" w:hAnsi="Times New Roman" w:cs="Times New Roman"/>
          <w:sz w:val="24"/>
          <w:szCs w:val="24"/>
          <w:lang w:val="en-US" w:eastAsia="tr-TR"/>
        </w:rPr>
        <w:t>THY fleet carried 2</w:t>
      </w:r>
      <w:r w:rsidR="00196975" w:rsidRPr="005D609E">
        <w:rPr>
          <w:rFonts w:ascii="Times New Roman" w:eastAsia="Times New Roman" w:hAnsi="Times New Roman" w:cs="Times New Roman"/>
          <w:sz w:val="24"/>
          <w:szCs w:val="24"/>
          <w:lang w:val="en-US" w:eastAsia="tr-TR"/>
        </w:rPr>
        <w:t>1</w:t>
      </w:r>
      <w:r w:rsidRPr="005D609E">
        <w:rPr>
          <w:rFonts w:ascii="Times New Roman" w:eastAsia="Times New Roman" w:hAnsi="Times New Roman" w:cs="Times New Roman"/>
          <w:sz w:val="24"/>
          <w:szCs w:val="24"/>
          <w:lang w:val="en-US" w:eastAsia="tr-TR"/>
        </w:rPr>
        <w:t>.</w:t>
      </w:r>
      <w:r w:rsidR="00196975" w:rsidRPr="005D609E">
        <w:rPr>
          <w:rFonts w:ascii="Times New Roman" w:eastAsia="Times New Roman" w:hAnsi="Times New Roman" w:cs="Times New Roman"/>
          <w:sz w:val="24"/>
          <w:szCs w:val="24"/>
          <w:lang w:val="en-US" w:eastAsia="tr-TR"/>
        </w:rPr>
        <w:t>26</w:t>
      </w:r>
      <w:r w:rsidRPr="005D609E">
        <w:rPr>
          <w:rFonts w:ascii="Times New Roman" w:eastAsia="Times New Roman" w:hAnsi="Times New Roman" w:cs="Times New Roman"/>
          <w:sz w:val="24"/>
          <w:szCs w:val="24"/>
          <w:lang w:val="en-US" w:eastAsia="tr-TR"/>
        </w:rPr>
        <w:t xml:space="preserve"> million international </w:t>
      </w:r>
      <w:r w:rsidR="002F5BF8" w:rsidRPr="005D609E">
        <w:rPr>
          <w:rFonts w:ascii="Times New Roman" w:eastAsia="Times New Roman" w:hAnsi="Times New Roman" w:cs="Times New Roman"/>
          <w:sz w:val="24"/>
          <w:szCs w:val="24"/>
          <w:lang w:val="en-US" w:eastAsia="tr-TR"/>
        </w:rPr>
        <w:t>passengers, 1</w:t>
      </w:r>
      <w:r w:rsidR="00196975" w:rsidRPr="005D609E">
        <w:rPr>
          <w:rFonts w:ascii="Times New Roman" w:eastAsia="Times New Roman" w:hAnsi="Times New Roman" w:cs="Times New Roman"/>
          <w:sz w:val="24"/>
          <w:szCs w:val="24"/>
          <w:lang w:val="en-US" w:eastAsia="tr-TR"/>
        </w:rPr>
        <w:t>4</w:t>
      </w:r>
      <w:r w:rsidR="002F5BF8" w:rsidRPr="005D609E">
        <w:rPr>
          <w:rFonts w:ascii="Times New Roman" w:eastAsia="Times New Roman" w:hAnsi="Times New Roman" w:cs="Times New Roman"/>
          <w:sz w:val="24"/>
          <w:szCs w:val="24"/>
          <w:lang w:val="en-US" w:eastAsia="tr-TR"/>
        </w:rPr>
        <w:t>.</w:t>
      </w:r>
      <w:r w:rsidR="00196975" w:rsidRPr="005D609E">
        <w:rPr>
          <w:rFonts w:ascii="Times New Roman" w:eastAsia="Times New Roman" w:hAnsi="Times New Roman" w:cs="Times New Roman"/>
          <w:sz w:val="24"/>
          <w:szCs w:val="24"/>
          <w:lang w:val="en-US" w:eastAsia="tr-TR"/>
        </w:rPr>
        <w:t>94</w:t>
      </w:r>
      <w:r w:rsidR="002F5BF8" w:rsidRPr="005D609E">
        <w:rPr>
          <w:rFonts w:ascii="Times New Roman" w:eastAsia="Times New Roman" w:hAnsi="Times New Roman" w:cs="Times New Roman"/>
          <w:sz w:val="24"/>
          <w:szCs w:val="24"/>
          <w:lang w:val="en-US" w:eastAsia="tr-TR"/>
        </w:rPr>
        <w:t xml:space="preserve"> million </w:t>
      </w:r>
      <w:r w:rsidRPr="005D609E">
        <w:rPr>
          <w:rFonts w:ascii="Times New Roman" w:eastAsia="Times New Roman" w:hAnsi="Times New Roman" w:cs="Times New Roman"/>
          <w:sz w:val="24"/>
          <w:szCs w:val="24"/>
          <w:lang w:val="en-US" w:eastAsia="tr-TR"/>
        </w:rPr>
        <w:t xml:space="preserve">domestic </w:t>
      </w:r>
      <w:r w:rsidR="002F5BF8" w:rsidRPr="005D609E">
        <w:rPr>
          <w:rFonts w:ascii="Times New Roman" w:eastAsia="Times New Roman" w:hAnsi="Times New Roman" w:cs="Times New Roman"/>
          <w:sz w:val="24"/>
          <w:szCs w:val="24"/>
          <w:lang w:val="en-US" w:eastAsia="tr-TR"/>
        </w:rPr>
        <w:t xml:space="preserve">passengers. </w:t>
      </w:r>
      <w:r w:rsidR="00B05103" w:rsidRPr="005D609E">
        <w:rPr>
          <w:rFonts w:ascii="Times New Roman" w:eastAsia="Times New Roman" w:hAnsi="Times New Roman" w:cs="Times New Roman"/>
          <w:sz w:val="24"/>
          <w:szCs w:val="24"/>
          <w:lang w:val="en-US" w:eastAsia="tr-TR"/>
        </w:rPr>
        <w:t xml:space="preserve">Turkish Airlines has been chosen “Best Airline in Europe” (for the third year), “Best Airline in Southern Europe” and awarded “Best Business Class Catering” in 2013 </w:t>
      </w:r>
      <w:proofErr w:type="spellStart"/>
      <w:r w:rsidR="00B05103" w:rsidRPr="005D609E">
        <w:rPr>
          <w:rFonts w:ascii="Times New Roman" w:eastAsia="Times New Roman" w:hAnsi="Times New Roman" w:cs="Times New Roman"/>
          <w:sz w:val="24"/>
          <w:szCs w:val="24"/>
          <w:lang w:val="en-US" w:eastAsia="tr-TR"/>
        </w:rPr>
        <w:t>Skytrax</w:t>
      </w:r>
      <w:proofErr w:type="spellEnd"/>
      <w:r w:rsidR="00B05103" w:rsidRPr="005D609E">
        <w:rPr>
          <w:rFonts w:ascii="Times New Roman" w:eastAsia="Times New Roman" w:hAnsi="Times New Roman" w:cs="Times New Roman"/>
          <w:sz w:val="24"/>
          <w:szCs w:val="24"/>
          <w:lang w:val="en-US" w:eastAsia="tr-TR"/>
        </w:rPr>
        <w:t xml:space="preserve"> World Airline Awards.</w:t>
      </w: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t xml:space="preserve">Structural reforms </w:t>
      </w:r>
      <w:r w:rsidR="002F5BF8" w:rsidRPr="005D609E">
        <w:rPr>
          <w:rFonts w:ascii="Times New Roman" w:hAnsi="Times New Roman" w:cs="Times New Roman"/>
          <w:lang w:val="en-US"/>
        </w:rPr>
        <w:t xml:space="preserve">the </w:t>
      </w:r>
      <w:r w:rsidRPr="005D609E">
        <w:rPr>
          <w:rFonts w:ascii="Times New Roman" w:hAnsi="Times New Roman" w:cs="Times New Roman"/>
          <w:lang w:val="en-US"/>
        </w:rPr>
        <w:t xml:space="preserve">Turkish government has been carrying out in the last decade </w:t>
      </w:r>
      <w:r w:rsidR="002F5BF8" w:rsidRPr="005D609E">
        <w:rPr>
          <w:rFonts w:ascii="Times New Roman" w:hAnsi="Times New Roman" w:cs="Times New Roman"/>
          <w:lang w:val="en-US"/>
        </w:rPr>
        <w:t xml:space="preserve">have </w:t>
      </w:r>
      <w:r w:rsidRPr="005D609E">
        <w:rPr>
          <w:rFonts w:ascii="Times New Roman" w:hAnsi="Times New Roman" w:cs="Times New Roman"/>
          <w:lang w:val="en-US"/>
        </w:rPr>
        <w:t xml:space="preserve">improved </w:t>
      </w:r>
      <w:r w:rsidR="002F5BF8" w:rsidRPr="005D609E">
        <w:rPr>
          <w:rFonts w:ascii="Times New Roman" w:hAnsi="Times New Roman" w:cs="Times New Roman"/>
          <w:lang w:val="en-US"/>
        </w:rPr>
        <w:t xml:space="preserve">the </w:t>
      </w:r>
      <w:r w:rsidRPr="005D609E">
        <w:rPr>
          <w:rFonts w:ascii="Times New Roman" w:hAnsi="Times New Roman" w:cs="Times New Roman"/>
          <w:lang w:val="en-US"/>
        </w:rPr>
        <w:t>investment climate which in turn attracted Foreign Direct Investment (FDI). Legislation on investment was streamlined along global standards. At present Turkey has a more foreign capital-friendly legislation and transparent regulatory system. FDI legislation is based on the principle of equal treatment for domestic and foreign investors. Turkey grants all rights, incentives, exemptions, and privileges available to national businesses to foreign businesses on a most-favored-nation (MFN) basis. Turkish law accepts binding international arbitration of investment disputes between foreign investors and the state. Foreign capital entities can employ foreign personnel in Turkey. % 100 foreign ow</w:t>
      </w:r>
      <w:r w:rsidR="009227BD" w:rsidRPr="005D609E">
        <w:rPr>
          <w:rFonts w:ascii="Times New Roman" w:hAnsi="Times New Roman" w:cs="Times New Roman"/>
          <w:lang w:val="en-US"/>
        </w:rPr>
        <w:t xml:space="preserve">nership is permitted (except in </w:t>
      </w:r>
      <w:r w:rsidRPr="005D609E">
        <w:rPr>
          <w:rFonts w:ascii="Times New Roman" w:hAnsi="Times New Roman" w:cs="Times New Roman"/>
          <w:lang w:val="en-US"/>
        </w:rPr>
        <w:t xml:space="preserve">Radio &amp; TV Broadcasting). Foreign investors are free to repatriate their capital and profits. Turkey's legal system protects and facilitates acquisition and disposal of property rights, including land, buildings, and mortgages. Private persons of foreign nationality and foreign companies can buy property in Turkey. </w:t>
      </w:r>
    </w:p>
    <w:p w:rsidR="008973B5" w:rsidRPr="005D609E" w:rsidRDefault="008973B5" w:rsidP="008973B5">
      <w:pPr>
        <w:pStyle w:val="Default"/>
        <w:jc w:val="both"/>
        <w:rPr>
          <w:rFonts w:ascii="Times New Roman" w:hAnsi="Times New Roman" w:cs="Times New Roman"/>
          <w:lang w:val="en-US"/>
        </w:rPr>
      </w:pP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lastRenderedPageBreak/>
        <w:t xml:space="preserve">Generous tax privileges for free zones and </w:t>
      </w:r>
      <w:r w:rsidR="009227BD" w:rsidRPr="005D609E">
        <w:rPr>
          <w:rFonts w:ascii="Times New Roman" w:hAnsi="Times New Roman" w:cs="Times New Roman"/>
          <w:lang w:val="en-US"/>
        </w:rPr>
        <w:t>technology</w:t>
      </w:r>
      <w:r w:rsidRPr="005D609E">
        <w:rPr>
          <w:rFonts w:ascii="Times New Roman" w:hAnsi="Times New Roman" w:cs="Times New Roman"/>
          <w:lang w:val="en-US"/>
        </w:rPr>
        <w:t xml:space="preserve"> development zones (TZDs) have provided a stimulus to investment therein. 20 free zones are in operation in Turkey. Firms operating in free zones enjoy numerous advantages</w:t>
      </w:r>
      <w:r w:rsidR="009227BD" w:rsidRPr="005D609E">
        <w:rPr>
          <w:rFonts w:ascii="Times New Roman" w:hAnsi="Times New Roman" w:cs="Times New Roman"/>
          <w:lang w:val="en-US"/>
        </w:rPr>
        <w:t>: % 100 exemptions</w:t>
      </w:r>
      <w:r w:rsidRPr="005D609E">
        <w:rPr>
          <w:rFonts w:ascii="Times New Roman" w:hAnsi="Times New Roman" w:cs="Times New Roman"/>
          <w:lang w:val="en-US"/>
        </w:rPr>
        <w:t xml:space="preserve"> from customs duties, % 100 exemption from corporate income tax</w:t>
      </w:r>
      <w:r w:rsidR="009227BD" w:rsidRPr="005D609E">
        <w:rPr>
          <w:rFonts w:ascii="Times New Roman" w:hAnsi="Times New Roman" w:cs="Times New Roman"/>
          <w:lang w:val="en-US"/>
        </w:rPr>
        <w:t>, % 100 exemptions</w:t>
      </w:r>
      <w:r w:rsidRPr="005D609E">
        <w:rPr>
          <w:rFonts w:ascii="Times New Roman" w:hAnsi="Times New Roman" w:cs="Times New Roman"/>
          <w:lang w:val="en-US"/>
        </w:rPr>
        <w:t xml:space="preserve"> from Value Added Tax and </w:t>
      </w:r>
      <w:r w:rsidR="009227BD" w:rsidRPr="005D609E">
        <w:rPr>
          <w:rFonts w:ascii="Times New Roman" w:hAnsi="Times New Roman" w:cs="Times New Roman"/>
          <w:lang w:val="en-US"/>
        </w:rPr>
        <w:t>S</w:t>
      </w:r>
      <w:r w:rsidRPr="005D609E">
        <w:rPr>
          <w:rFonts w:ascii="Times New Roman" w:hAnsi="Times New Roman" w:cs="Times New Roman"/>
          <w:lang w:val="en-US"/>
        </w:rPr>
        <w:t xml:space="preserve">pecial </w:t>
      </w:r>
      <w:r w:rsidR="009227BD" w:rsidRPr="005D609E">
        <w:rPr>
          <w:rFonts w:ascii="Times New Roman" w:hAnsi="Times New Roman" w:cs="Times New Roman"/>
          <w:lang w:val="en-US"/>
        </w:rPr>
        <w:t>C</w:t>
      </w:r>
      <w:r w:rsidRPr="005D609E">
        <w:rPr>
          <w:rFonts w:ascii="Times New Roman" w:hAnsi="Times New Roman" w:cs="Times New Roman"/>
          <w:lang w:val="en-US"/>
        </w:rPr>
        <w:t xml:space="preserve">onsumption </w:t>
      </w:r>
      <w:r w:rsidR="009227BD" w:rsidRPr="005D609E">
        <w:rPr>
          <w:rFonts w:ascii="Times New Roman" w:hAnsi="Times New Roman" w:cs="Times New Roman"/>
          <w:lang w:val="en-US"/>
        </w:rPr>
        <w:t>T</w:t>
      </w:r>
      <w:r w:rsidRPr="005D609E">
        <w:rPr>
          <w:rFonts w:ascii="Times New Roman" w:hAnsi="Times New Roman" w:cs="Times New Roman"/>
          <w:lang w:val="en-US"/>
        </w:rPr>
        <w:t>ax. Companies are free to transfer profits from free zones to abroad or to Turkey without restrictions. There are 37 TZDs in Turkey. Revenues derived from software development and R&amp;D in TZDs are exempt from income and corporate taxes. The total volume of trade in free trade zones reached 2</w:t>
      </w:r>
      <w:r w:rsidR="005C0AA5" w:rsidRPr="005D609E">
        <w:rPr>
          <w:rFonts w:ascii="Times New Roman" w:hAnsi="Times New Roman" w:cs="Times New Roman"/>
          <w:lang w:val="en-US"/>
        </w:rPr>
        <w:t>3 billion USD in 2013</w:t>
      </w:r>
      <w:r w:rsidRPr="005D609E">
        <w:rPr>
          <w:rFonts w:ascii="Times New Roman" w:hAnsi="Times New Roman" w:cs="Times New Roman"/>
          <w:lang w:val="en-US"/>
        </w:rPr>
        <w:t xml:space="preserve">. </w:t>
      </w:r>
    </w:p>
    <w:p w:rsidR="008973B5" w:rsidRPr="005D609E" w:rsidRDefault="008973B5" w:rsidP="008973B5">
      <w:pPr>
        <w:pStyle w:val="Default"/>
        <w:jc w:val="both"/>
        <w:rPr>
          <w:rFonts w:ascii="Times New Roman" w:hAnsi="Times New Roman" w:cs="Times New Roman"/>
          <w:lang w:val="en-US"/>
        </w:rPr>
      </w:pP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t xml:space="preserve">Turkey introduced a new incentive scheme in April 2012 giving priority to high-tech, high-value-added globally competitive sectors. The new investment incentive covers value added tax exemption, customs duty exemption, tax deduction, income tax </w:t>
      </w:r>
      <w:r w:rsidR="009227BD" w:rsidRPr="005D609E">
        <w:rPr>
          <w:rFonts w:ascii="Times New Roman" w:hAnsi="Times New Roman" w:cs="Times New Roman"/>
          <w:lang w:val="en-US"/>
        </w:rPr>
        <w:t>withholding</w:t>
      </w:r>
      <w:r w:rsidRPr="005D609E">
        <w:rPr>
          <w:rFonts w:ascii="Times New Roman" w:hAnsi="Times New Roman" w:cs="Times New Roman"/>
          <w:lang w:val="en-US"/>
        </w:rPr>
        <w:t xml:space="preserve"> exemption, interest rate support, land allocation and VAT refund.</w:t>
      </w:r>
    </w:p>
    <w:p w:rsidR="008973B5" w:rsidRPr="005D609E" w:rsidRDefault="008973B5" w:rsidP="008973B5">
      <w:pPr>
        <w:pStyle w:val="Default"/>
        <w:jc w:val="both"/>
        <w:rPr>
          <w:rFonts w:ascii="Times New Roman" w:hAnsi="Times New Roman" w:cs="Times New Roman"/>
          <w:lang w:val="en-US"/>
        </w:rPr>
      </w:pP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t>As a result, Turkey has become the commercial hub of the region. Foreign companies have been using free zones as well as Turkish partners to access t</w:t>
      </w:r>
      <w:r w:rsidR="009227BD" w:rsidRPr="005D609E">
        <w:rPr>
          <w:rFonts w:ascii="Times New Roman" w:hAnsi="Times New Roman" w:cs="Times New Roman"/>
          <w:lang w:val="en-US"/>
        </w:rPr>
        <w:t>he</w:t>
      </w:r>
      <w:r w:rsidRPr="005D609E">
        <w:rPr>
          <w:rFonts w:ascii="Times New Roman" w:hAnsi="Times New Roman" w:cs="Times New Roman"/>
          <w:lang w:val="en-US"/>
        </w:rPr>
        <w:t xml:space="preserve"> EU market as well as looking for business opportunities throughout </w:t>
      </w:r>
      <w:r w:rsidR="009227BD" w:rsidRPr="005D609E">
        <w:rPr>
          <w:rFonts w:ascii="Times New Roman" w:hAnsi="Times New Roman" w:cs="Times New Roman"/>
          <w:lang w:val="en-US"/>
        </w:rPr>
        <w:t xml:space="preserve">the Balkans, </w:t>
      </w:r>
      <w:r w:rsidRPr="005D609E">
        <w:rPr>
          <w:rFonts w:ascii="Times New Roman" w:hAnsi="Times New Roman" w:cs="Times New Roman"/>
          <w:lang w:val="en-US"/>
        </w:rPr>
        <w:t>Central Asia, the Caucasus</w:t>
      </w:r>
      <w:r w:rsidR="009227BD" w:rsidRPr="005D609E">
        <w:rPr>
          <w:rFonts w:ascii="Times New Roman" w:hAnsi="Times New Roman" w:cs="Times New Roman"/>
          <w:lang w:val="en-US"/>
        </w:rPr>
        <w:t xml:space="preserve"> and</w:t>
      </w:r>
      <w:r w:rsidRPr="005D609E">
        <w:rPr>
          <w:rFonts w:ascii="Times New Roman" w:hAnsi="Times New Roman" w:cs="Times New Roman"/>
          <w:lang w:val="en-US"/>
        </w:rPr>
        <w:t xml:space="preserve"> the Middle East.  </w:t>
      </w: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The </w:t>
      </w:r>
      <w:r w:rsidR="009227BD" w:rsidRPr="005D609E">
        <w:rPr>
          <w:rFonts w:ascii="Times New Roman" w:hAnsi="Times New Roman" w:cs="Times New Roman"/>
          <w:sz w:val="24"/>
          <w:szCs w:val="24"/>
          <w:lang w:val="en-US"/>
        </w:rPr>
        <w:t>outcome of the investor friendly policies was</w:t>
      </w:r>
      <w:r w:rsidRPr="005D609E">
        <w:rPr>
          <w:rFonts w:ascii="Times New Roman" w:hAnsi="Times New Roman" w:cs="Times New Roman"/>
          <w:sz w:val="24"/>
          <w:szCs w:val="24"/>
          <w:lang w:val="en-US"/>
        </w:rPr>
        <w:t xml:space="preserve"> significant: whereas cumulative FDI in Turkey was around </w:t>
      </w:r>
      <w:r w:rsidR="001E7A85" w:rsidRPr="005D609E">
        <w:rPr>
          <w:rFonts w:ascii="Times New Roman" w:hAnsi="Times New Roman" w:cs="Times New Roman"/>
          <w:sz w:val="24"/>
          <w:szCs w:val="24"/>
          <w:lang w:val="en-US"/>
        </w:rPr>
        <w:t>16</w:t>
      </w:r>
      <w:r w:rsidRPr="005D609E">
        <w:rPr>
          <w:rFonts w:ascii="Times New Roman" w:hAnsi="Times New Roman" w:cs="Times New Roman"/>
          <w:sz w:val="24"/>
          <w:szCs w:val="24"/>
          <w:lang w:val="en-US"/>
        </w:rPr>
        <w:t xml:space="preserve"> Billion USD in 2002, Turkey attracted </w:t>
      </w:r>
      <w:r w:rsidR="00402E68">
        <w:rPr>
          <w:rFonts w:ascii="Times New Roman" w:hAnsi="Times New Roman" w:cs="Times New Roman"/>
          <w:sz w:val="24"/>
          <w:szCs w:val="24"/>
          <w:lang w:val="en-US"/>
        </w:rPr>
        <w:t>112 billion USD worth of i</w:t>
      </w:r>
      <w:r w:rsidR="001E7A85" w:rsidRPr="005D609E">
        <w:rPr>
          <w:rFonts w:ascii="Times New Roman" w:hAnsi="Times New Roman" w:cs="Times New Roman"/>
          <w:sz w:val="24"/>
          <w:szCs w:val="24"/>
          <w:lang w:val="en-US"/>
        </w:rPr>
        <w:t xml:space="preserve">nvestment </w:t>
      </w:r>
      <w:r w:rsidRPr="005D609E">
        <w:rPr>
          <w:rFonts w:ascii="Times New Roman" w:hAnsi="Times New Roman" w:cs="Times New Roman"/>
          <w:sz w:val="24"/>
          <w:szCs w:val="24"/>
          <w:lang w:val="en-US"/>
        </w:rPr>
        <w:t xml:space="preserve">during </w:t>
      </w:r>
      <w:r w:rsidR="009227BD"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2002-201</w:t>
      </w:r>
      <w:r w:rsidR="0045723D" w:rsidRPr="005D609E">
        <w:rPr>
          <w:rFonts w:ascii="Times New Roman" w:hAnsi="Times New Roman" w:cs="Times New Roman"/>
          <w:sz w:val="24"/>
          <w:szCs w:val="24"/>
          <w:lang w:val="en-US"/>
        </w:rPr>
        <w:t>3</w:t>
      </w:r>
      <w:r w:rsidRPr="005D609E">
        <w:rPr>
          <w:rFonts w:ascii="Times New Roman" w:hAnsi="Times New Roman" w:cs="Times New Roman"/>
          <w:sz w:val="24"/>
          <w:szCs w:val="24"/>
          <w:lang w:val="en-US"/>
        </w:rPr>
        <w:t xml:space="preserve"> period. Despite a decline in FDI inflows worldwide as a result of the global economic crisis, capital flows to Turkey was 19</w:t>
      </w:r>
      <w:proofErr w:type="gramStart"/>
      <w:r w:rsidRPr="005D609E">
        <w:rPr>
          <w:rFonts w:ascii="Times New Roman" w:hAnsi="Times New Roman" w:cs="Times New Roman"/>
          <w:sz w:val="24"/>
          <w:szCs w:val="24"/>
          <w:lang w:val="en-US"/>
        </w:rPr>
        <w:t>,5</w:t>
      </w:r>
      <w:proofErr w:type="gramEnd"/>
      <w:r w:rsidRPr="005D609E">
        <w:rPr>
          <w:rFonts w:ascii="Times New Roman" w:hAnsi="Times New Roman" w:cs="Times New Roman"/>
          <w:sz w:val="24"/>
          <w:szCs w:val="24"/>
          <w:lang w:val="en-US"/>
        </w:rPr>
        <w:t xml:space="preserve"> billion USD in 2009, 8.4 billion USD in 2010, 15,7 billion USD in</w:t>
      </w:r>
      <w:r w:rsidR="001E7A85" w:rsidRPr="005D609E">
        <w:rPr>
          <w:rFonts w:ascii="Times New Roman" w:hAnsi="Times New Roman" w:cs="Times New Roman"/>
          <w:sz w:val="24"/>
          <w:szCs w:val="24"/>
          <w:lang w:val="en-US"/>
        </w:rPr>
        <w:t xml:space="preserve"> 2011, 12,4 billion USD in 2012, </w:t>
      </w:r>
      <w:r w:rsidR="00E20995">
        <w:rPr>
          <w:rFonts w:ascii="Times New Roman" w:hAnsi="Times New Roman" w:cs="Times New Roman"/>
          <w:sz w:val="24"/>
          <w:szCs w:val="24"/>
          <w:lang w:val="en-US"/>
        </w:rPr>
        <w:t>12,7 b</w:t>
      </w:r>
      <w:r w:rsidR="001E7A85" w:rsidRPr="005D609E">
        <w:rPr>
          <w:rFonts w:ascii="Times New Roman" w:hAnsi="Times New Roman" w:cs="Times New Roman"/>
          <w:sz w:val="24"/>
          <w:szCs w:val="24"/>
          <w:lang w:val="en-US"/>
        </w:rPr>
        <w:t>illion USD in 2013.</w:t>
      </w:r>
      <w:r w:rsidRPr="005D609E">
        <w:rPr>
          <w:rFonts w:ascii="Times New Roman" w:hAnsi="Times New Roman" w:cs="Times New Roman"/>
          <w:sz w:val="24"/>
          <w:szCs w:val="24"/>
          <w:lang w:val="en-US"/>
        </w:rPr>
        <w:t xml:space="preserve"> </w:t>
      </w:r>
      <w:r w:rsidR="001E7A85" w:rsidRPr="005D609E">
        <w:rPr>
          <w:rFonts w:ascii="Times New Roman" w:hAnsi="Times New Roman" w:cs="Times New Roman"/>
          <w:sz w:val="24"/>
          <w:szCs w:val="24"/>
          <w:lang w:val="en-US"/>
        </w:rPr>
        <w:t xml:space="preserve">Total foreign direct investment in Turkey reached </w:t>
      </w:r>
      <w:r w:rsidR="00E20995">
        <w:rPr>
          <w:rFonts w:ascii="Times New Roman" w:hAnsi="Times New Roman" w:cs="Times New Roman"/>
          <w:sz w:val="24"/>
          <w:szCs w:val="24"/>
          <w:lang w:val="en-US"/>
        </w:rPr>
        <w:t xml:space="preserve">around 130 </w:t>
      </w:r>
      <w:r w:rsidR="001E7A85" w:rsidRPr="005D609E">
        <w:rPr>
          <w:rFonts w:ascii="Times New Roman" w:hAnsi="Times New Roman" w:cs="Times New Roman"/>
          <w:sz w:val="24"/>
          <w:szCs w:val="24"/>
          <w:lang w:val="en-US"/>
        </w:rPr>
        <w:t xml:space="preserve">billion USD at the end of 2013. </w:t>
      </w:r>
      <w:r w:rsidRPr="005D609E">
        <w:rPr>
          <w:rFonts w:ascii="Times New Roman" w:hAnsi="Times New Roman" w:cs="Times New Roman"/>
          <w:sz w:val="24"/>
          <w:szCs w:val="24"/>
          <w:lang w:val="en-US"/>
        </w:rPr>
        <w:t>Currently more than 30.000 companies with international capital are registered in Turkey. These data indicate the resil</w:t>
      </w:r>
      <w:r w:rsidR="009227BD" w:rsidRPr="005D609E">
        <w:rPr>
          <w:rFonts w:ascii="Times New Roman" w:hAnsi="Times New Roman" w:cs="Times New Roman"/>
          <w:sz w:val="24"/>
          <w:szCs w:val="24"/>
          <w:lang w:val="en-US"/>
        </w:rPr>
        <w:t>i</w:t>
      </w:r>
      <w:r w:rsidRPr="005D609E">
        <w:rPr>
          <w:rFonts w:ascii="Times New Roman" w:hAnsi="Times New Roman" w:cs="Times New Roman"/>
          <w:sz w:val="24"/>
          <w:szCs w:val="24"/>
          <w:lang w:val="en-US"/>
        </w:rPr>
        <w:t>enc</w:t>
      </w:r>
      <w:r w:rsidR="009227BD" w:rsidRPr="005D609E">
        <w:rPr>
          <w:rFonts w:ascii="Times New Roman" w:hAnsi="Times New Roman" w:cs="Times New Roman"/>
          <w:sz w:val="24"/>
          <w:szCs w:val="24"/>
          <w:lang w:val="en-US"/>
        </w:rPr>
        <w:t>e</w:t>
      </w:r>
      <w:r w:rsidRPr="005D609E">
        <w:rPr>
          <w:rFonts w:ascii="Times New Roman" w:hAnsi="Times New Roman" w:cs="Times New Roman"/>
          <w:sz w:val="24"/>
          <w:szCs w:val="24"/>
          <w:lang w:val="en-US"/>
        </w:rPr>
        <w:t xml:space="preserve"> of the Turkish economy and the efficiency of the investment policy. This bodes well for Turkey, for it continues to be viewed by the investors as a stable economy and a profitable venue for their capital. Recent upgrade of Turkey’s sovereign debt </w:t>
      </w:r>
      <w:r w:rsidR="009227BD" w:rsidRPr="005D609E">
        <w:rPr>
          <w:rFonts w:ascii="Times New Roman" w:hAnsi="Times New Roman" w:cs="Times New Roman"/>
          <w:sz w:val="24"/>
          <w:szCs w:val="24"/>
          <w:lang w:val="en-US"/>
        </w:rPr>
        <w:t>rating by Standard</w:t>
      </w:r>
      <w:r w:rsidRPr="005D609E">
        <w:rPr>
          <w:rFonts w:ascii="Times New Roman" w:hAnsi="Times New Roman" w:cs="Times New Roman"/>
          <w:sz w:val="24"/>
          <w:szCs w:val="24"/>
          <w:lang w:val="en-US"/>
        </w:rPr>
        <w:t xml:space="preserve"> and Poor’s indicates Turkey’s attractive investment prospect.  </w:t>
      </w:r>
    </w:p>
    <w:p w:rsidR="00F06322" w:rsidRPr="005D609E" w:rsidRDefault="00F06322" w:rsidP="008973B5">
      <w:pPr>
        <w:autoSpaceDE w:val="0"/>
        <w:autoSpaceDN w:val="0"/>
        <w:adjustRightInd w:val="0"/>
        <w:spacing w:after="0" w:line="240" w:lineRule="auto"/>
        <w:jc w:val="both"/>
        <w:rPr>
          <w:rFonts w:ascii="Times New Roman" w:hAnsi="Times New Roman" w:cs="Times New Roman"/>
          <w:sz w:val="24"/>
          <w:szCs w:val="24"/>
          <w:lang w:val="en-US"/>
        </w:rPr>
      </w:pPr>
    </w:p>
    <w:p w:rsidR="005825F0" w:rsidRPr="00A22994" w:rsidRDefault="005825F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top 5 five countries </w:t>
      </w:r>
      <w:r w:rsidR="00E34740">
        <w:rPr>
          <w:rFonts w:ascii="Times New Roman" w:hAnsi="Times New Roman" w:cs="Times New Roman"/>
          <w:sz w:val="24"/>
          <w:szCs w:val="24"/>
          <w:lang w:val="en-US"/>
        </w:rPr>
        <w:t xml:space="preserve">which have invested </w:t>
      </w:r>
      <w:r w:rsidR="00B20009">
        <w:rPr>
          <w:rFonts w:ascii="Times New Roman" w:hAnsi="Times New Roman" w:cs="Times New Roman"/>
          <w:sz w:val="24"/>
          <w:szCs w:val="24"/>
          <w:lang w:val="en-US"/>
        </w:rPr>
        <w:t xml:space="preserve">most in Turkey </w:t>
      </w:r>
      <w:r>
        <w:rPr>
          <w:rFonts w:ascii="Times New Roman" w:hAnsi="Times New Roman" w:cs="Times New Roman"/>
          <w:sz w:val="24"/>
          <w:szCs w:val="24"/>
          <w:lang w:val="en-US"/>
        </w:rPr>
        <w:t>during 2002-2013 period</w:t>
      </w:r>
      <w:r w:rsidR="00B20009">
        <w:rPr>
          <w:rFonts w:ascii="Times New Roman" w:hAnsi="Times New Roman" w:cs="Times New Roman"/>
          <w:sz w:val="24"/>
          <w:szCs w:val="24"/>
          <w:lang w:val="en-US"/>
        </w:rPr>
        <w:t xml:space="preserve"> as well as the amount of </w:t>
      </w:r>
      <w:r w:rsidR="0020497A">
        <w:rPr>
          <w:rFonts w:ascii="Times New Roman" w:hAnsi="Times New Roman" w:cs="Times New Roman"/>
          <w:sz w:val="24"/>
          <w:szCs w:val="24"/>
          <w:lang w:val="en-US"/>
        </w:rPr>
        <w:t xml:space="preserve">their </w:t>
      </w:r>
      <w:r w:rsidR="00B20009">
        <w:rPr>
          <w:rFonts w:ascii="Times New Roman" w:hAnsi="Times New Roman" w:cs="Times New Roman"/>
          <w:sz w:val="24"/>
          <w:szCs w:val="24"/>
          <w:lang w:val="en-US"/>
        </w:rPr>
        <w:t>investment</w:t>
      </w:r>
      <w:r w:rsidR="0020497A">
        <w:rPr>
          <w:rFonts w:ascii="Times New Roman" w:hAnsi="Times New Roman" w:cs="Times New Roman"/>
          <w:sz w:val="24"/>
          <w:szCs w:val="24"/>
          <w:lang w:val="en-US"/>
        </w:rPr>
        <w:t>s</w:t>
      </w:r>
      <w:r w:rsidR="00B20009">
        <w:rPr>
          <w:rFonts w:ascii="Times New Roman" w:hAnsi="Times New Roman" w:cs="Times New Roman"/>
          <w:sz w:val="24"/>
          <w:szCs w:val="24"/>
          <w:lang w:val="en-US"/>
        </w:rPr>
        <w:t xml:space="preserve">. </w:t>
      </w:r>
    </w:p>
    <w:p w:rsidR="005825F0" w:rsidRDefault="005825F0" w:rsidP="005825F0">
      <w:pPr>
        <w:autoSpaceDE w:val="0"/>
        <w:autoSpaceDN w:val="0"/>
        <w:adjustRightInd w:val="0"/>
        <w:spacing w:after="0" w:line="240" w:lineRule="auto"/>
        <w:jc w:val="both"/>
        <w:rPr>
          <w:rFonts w:ascii="Times New Roman" w:hAnsi="Times New Roman" w:cs="Times New Roman"/>
          <w:sz w:val="24"/>
          <w:szCs w:val="24"/>
          <w:lang w:val="en-US"/>
        </w:rPr>
      </w:pPr>
    </w:p>
    <w:p w:rsidR="005825F0" w:rsidRPr="00A22994" w:rsidRDefault="005825F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Holland</w:t>
      </w:r>
      <w:r w:rsidRPr="00A22994">
        <w:rPr>
          <w:rFonts w:ascii="Times New Roman" w:hAnsi="Times New Roman" w:cs="Times New Roman"/>
          <w:sz w:val="24"/>
          <w:szCs w:val="24"/>
          <w:lang w:val="en-US"/>
        </w:rPr>
        <w:t xml:space="preserve"> </w:t>
      </w:r>
      <w:r w:rsidRPr="00A22994">
        <w:rPr>
          <w:rFonts w:ascii="Times New Roman" w:hAnsi="Times New Roman" w:cs="Times New Roman"/>
          <w:sz w:val="24"/>
          <w:szCs w:val="24"/>
          <w:lang w:val="en-US"/>
        </w:rPr>
        <w:tab/>
      </w:r>
      <w:r w:rsidRPr="00A22994">
        <w:rPr>
          <w:rFonts w:ascii="Times New Roman" w:hAnsi="Times New Roman" w:cs="Times New Roman"/>
          <w:sz w:val="24"/>
          <w:szCs w:val="24"/>
          <w:lang w:val="en-US"/>
        </w:rPr>
        <w:tab/>
      </w:r>
      <w:r>
        <w:rPr>
          <w:rFonts w:ascii="Times New Roman" w:hAnsi="Times New Roman" w:cs="Times New Roman"/>
          <w:sz w:val="24"/>
          <w:szCs w:val="24"/>
          <w:lang w:val="en-US"/>
        </w:rPr>
        <w:t>17.961 Billion USD</w:t>
      </w:r>
      <w:r w:rsidRPr="00A22994">
        <w:rPr>
          <w:rFonts w:ascii="Times New Roman" w:hAnsi="Times New Roman" w:cs="Times New Roman"/>
          <w:sz w:val="24"/>
          <w:szCs w:val="24"/>
          <w:lang w:val="en-US"/>
        </w:rPr>
        <w:t xml:space="preserve"> </w:t>
      </w:r>
    </w:p>
    <w:p w:rsidR="005825F0" w:rsidRPr="00A22994" w:rsidRDefault="00E3474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Austria</w:t>
      </w:r>
      <w:r>
        <w:rPr>
          <w:rFonts w:ascii="Times New Roman" w:hAnsi="Times New Roman" w:cs="Times New Roman"/>
          <w:sz w:val="24"/>
          <w:szCs w:val="24"/>
          <w:lang w:val="en-US"/>
        </w:rPr>
        <w:tab/>
      </w:r>
      <w:r w:rsidR="005825F0" w:rsidRPr="00A22994">
        <w:rPr>
          <w:rFonts w:ascii="Times New Roman" w:hAnsi="Times New Roman" w:cs="Times New Roman"/>
          <w:sz w:val="24"/>
          <w:szCs w:val="24"/>
          <w:lang w:val="en-US"/>
        </w:rPr>
        <w:tab/>
      </w:r>
      <w:r w:rsidR="005825F0" w:rsidRPr="00A22994">
        <w:rPr>
          <w:rFonts w:ascii="Times New Roman" w:hAnsi="Times New Roman" w:cs="Times New Roman"/>
          <w:sz w:val="24"/>
          <w:szCs w:val="24"/>
          <w:lang w:val="en-US"/>
        </w:rPr>
        <w:tab/>
      </w:r>
      <w:r w:rsidR="005825F0">
        <w:rPr>
          <w:rFonts w:ascii="Times New Roman" w:hAnsi="Times New Roman" w:cs="Times New Roman"/>
          <w:sz w:val="24"/>
          <w:szCs w:val="24"/>
          <w:lang w:val="en-US"/>
        </w:rPr>
        <w:t xml:space="preserve">  9.273 Billion USD</w:t>
      </w:r>
      <w:r w:rsidR="005825F0" w:rsidRPr="00A22994">
        <w:rPr>
          <w:rFonts w:ascii="Times New Roman" w:hAnsi="Times New Roman" w:cs="Times New Roman"/>
          <w:sz w:val="24"/>
          <w:szCs w:val="24"/>
          <w:lang w:val="en-US"/>
        </w:rPr>
        <w:t xml:space="preserve"> </w:t>
      </w:r>
      <w:r w:rsidR="005825F0">
        <w:rPr>
          <w:rFonts w:ascii="Times New Roman" w:hAnsi="Times New Roman" w:cs="Times New Roman"/>
          <w:sz w:val="24"/>
          <w:szCs w:val="24"/>
          <w:lang w:val="en-US"/>
        </w:rPr>
        <w:t xml:space="preserve"> </w:t>
      </w:r>
    </w:p>
    <w:p w:rsidR="005825F0" w:rsidRPr="00A22994" w:rsidRDefault="00E3474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USA</w:t>
      </w:r>
      <w:r w:rsidR="005825F0">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ab/>
      </w:r>
      <w:r w:rsidR="005825F0" w:rsidRPr="00A22994">
        <w:rPr>
          <w:rFonts w:ascii="Times New Roman" w:hAnsi="Times New Roman" w:cs="Times New Roman"/>
          <w:sz w:val="24"/>
          <w:szCs w:val="24"/>
          <w:lang w:val="en-US"/>
        </w:rPr>
        <w:tab/>
      </w:r>
      <w:r w:rsidR="005825F0">
        <w:rPr>
          <w:rFonts w:ascii="Times New Roman" w:hAnsi="Times New Roman" w:cs="Times New Roman"/>
          <w:sz w:val="24"/>
          <w:szCs w:val="24"/>
          <w:lang w:val="en-US"/>
        </w:rPr>
        <w:t xml:space="preserve">  8.875 Billion USD</w:t>
      </w:r>
      <w:r w:rsidR="005825F0" w:rsidRPr="00A22994">
        <w:rPr>
          <w:rFonts w:ascii="Times New Roman" w:hAnsi="Times New Roman" w:cs="Times New Roman"/>
          <w:sz w:val="24"/>
          <w:szCs w:val="24"/>
          <w:lang w:val="en-US"/>
        </w:rPr>
        <w:t xml:space="preserve"> </w:t>
      </w:r>
    </w:p>
    <w:p w:rsidR="005825F0" w:rsidRPr="00A22994" w:rsidRDefault="00E3474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Belgium</w:t>
      </w:r>
      <w:r w:rsidR="005825F0">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ab/>
      </w:r>
      <w:r w:rsidR="005825F0" w:rsidRPr="00A22994">
        <w:rPr>
          <w:rFonts w:ascii="Times New Roman" w:hAnsi="Times New Roman" w:cs="Times New Roman"/>
          <w:sz w:val="24"/>
          <w:szCs w:val="24"/>
          <w:lang w:val="en-US"/>
        </w:rPr>
        <w:tab/>
      </w:r>
      <w:r w:rsidR="005825F0">
        <w:rPr>
          <w:rFonts w:ascii="Times New Roman" w:hAnsi="Times New Roman" w:cs="Times New Roman"/>
          <w:sz w:val="24"/>
          <w:szCs w:val="24"/>
          <w:lang w:val="en-US"/>
        </w:rPr>
        <w:t xml:space="preserve">  7.381 Billion USD  </w:t>
      </w:r>
      <w:r w:rsidR="005825F0" w:rsidRPr="00A22994">
        <w:rPr>
          <w:rFonts w:ascii="Times New Roman" w:hAnsi="Times New Roman" w:cs="Times New Roman"/>
          <w:sz w:val="24"/>
          <w:szCs w:val="24"/>
          <w:lang w:val="en-US"/>
        </w:rPr>
        <w:t xml:space="preserve"> </w:t>
      </w:r>
    </w:p>
    <w:p w:rsidR="005825F0" w:rsidRPr="00A22994" w:rsidRDefault="00E34740" w:rsidP="005825F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Germany</w:t>
      </w:r>
      <w:r w:rsidR="005825F0">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 xml:space="preserve"> </w:t>
      </w:r>
      <w:r w:rsidR="005825F0" w:rsidRPr="00A22994">
        <w:rPr>
          <w:rFonts w:ascii="Times New Roman" w:hAnsi="Times New Roman" w:cs="Times New Roman"/>
          <w:sz w:val="24"/>
          <w:szCs w:val="24"/>
          <w:lang w:val="en-US"/>
        </w:rPr>
        <w:tab/>
      </w:r>
      <w:r w:rsidR="005825F0" w:rsidRPr="00A22994">
        <w:rPr>
          <w:rFonts w:ascii="Times New Roman" w:hAnsi="Times New Roman" w:cs="Times New Roman"/>
          <w:sz w:val="24"/>
          <w:szCs w:val="24"/>
          <w:lang w:val="en-US"/>
        </w:rPr>
        <w:tab/>
      </w:r>
      <w:r w:rsidR="005825F0">
        <w:rPr>
          <w:rFonts w:ascii="Times New Roman" w:hAnsi="Times New Roman" w:cs="Times New Roman"/>
          <w:sz w:val="24"/>
          <w:szCs w:val="24"/>
          <w:lang w:val="en-US"/>
        </w:rPr>
        <w:t xml:space="preserve">  7.335 Billion USD    </w:t>
      </w:r>
      <w:r w:rsidR="005825F0" w:rsidRPr="00A22994">
        <w:rPr>
          <w:rFonts w:ascii="Times New Roman" w:hAnsi="Times New Roman" w:cs="Times New Roman"/>
          <w:sz w:val="24"/>
          <w:szCs w:val="24"/>
          <w:lang w:val="en-US"/>
        </w:rPr>
        <w:t xml:space="preserve"> </w:t>
      </w:r>
    </w:p>
    <w:p w:rsidR="00165946" w:rsidRPr="005D609E" w:rsidRDefault="009227BD" w:rsidP="008973B5">
      <w:pPr>
        <w:spacing w:before="100" w:beforeAutospacing="1" w:after="100" w:afterAutospacing="1"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T</w:t>
      </w:r>
      <w:r w:rsidR="00165946" w:rsidRPr="005D609E">
        <w:rPr>
          <w:rFonts w:ascii="Times New Roman" w:hAnsi="Times New Roman" w:cs="Times New Roman"/>
          <w:sz w:val="24"/>
          <w:szCs w:val="24"/>
          <w:lang w:val="en-US"/>
        </w:rPr>
        <w:t>he top 5 countries invest</w:t>
      </w:r>
      <w:r w:rsidRPr="005D609E">
        <w:rPr>
          <w:rFonts w:ascii="Times New Roman" w:hAnsi="Times New Roman" w:cs="Times New Roman"/>
          <w:sz w:val="24"/>
          <w:szCs w:val="24"/>
          <w:lang w:val="en-US"/>
        </w:rPr>
        <w:t>ing</w:t>
      </w:r>
      <w:r w:rsidR="00165946" w:rsidRPr="005D609E">
        <w:rPr>
          <w:rFonts w:ascii="Times New Roman" w:hAnsi="Times New Roman" w:cs="Times New Roman"/>
          <w:sz w:val="24"/>
          <w:szCs w:val="24"/>
          <w:lang w:val="en-US"/>
        </w:rPr>
        <w:t xml:space="preserve"> in Turkey in 2013</w:t>
      </w:r>
      <w:r w:rsidR="00C44581">
        <w:rPr>
          <w:rFonts w:ascii="Times New Roman" w:hAnsi="Times New Roman" w:cs="Times New Roman"/>
          <w:sz w:val="24"/>
          <w:szCs w:val="24"/>
          <w:lang w:val="en-US"/>
        </w:rPr>
        <w:t xml:space="preserve"> as well as the amount of investment</w:t>
      </w:r>
      <w:r w:rsidR="00165946" w:rsidRPr="005D609E">
        <w:rPr>
          <w:rFonts w:ascii="Times New Roman" w:hAnsi="Times New Roman" w:cs="Times New Roman"/>
          <w:sz w:val="24"/>
          <w:szCs w:val="24"/>
          <w:lang w:val="en-US"/>
        </w:rPr>
        <w:t xml:space="preserve"> is as follows:</w:t>
      </w:r>
    </w:p>
    <w:p w:rsidR="00C44581" w:rsidRDefault="00C44581" w:rsidP="00C445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Germany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1.845 Billion USD  </w:t>
      </w:r>
    </w:p>
    <w:p w:rsidR="00C44581" w:rsidRDefault="00C44581" w:rsidP="00C445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Holland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1.024 Billion USD </w:t>
      </w:r>
    </w:p>
    <w:p w:rsidR="00C44581" w:rsidRDefault="00C44581" w:rsidP="00C445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Russian Federation</w:t>
      </w:r>
      <w:r>
        <w:rPr>
          <w:rFonts w:ascii="Times New Roman" w:hAnsi="Times New Roman" w:cs="Times New Roman"/>
          <w:sz w:val="24"/>
          <w:szCs w:val="24"/>
          <w:lang w:val="en-US"/>
        </w:rPr>
        <w:tab/>
        <w:t xml:space="preserve">   868 Million USD </w:t>
      </w:r>
    </w:p>
    <w:p w:rsidR="00C44581" w:rsidRDefault="00C44581" w:rsidP="00C445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Azerbaijan</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776 Million USD </w:t>
      </w:r>
    </w:p>
    <w:p w:rsidR="00C44581" w:rsidRDefault="00C44581" w:rsidP="00C44581">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Austria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407D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659 Million USD </w:t>
      </w:r>
    </w:p>
    <w:p w:rsidR="008973B5" w:rsidRPr="005D609E" w:rsidRDefault="00187417" w:rsidP="008973B5">
      <w:pPr>
        <w:spacing w:before="100" w:beforeAutospacing="1" w:after="100" w:afterAutospacing="1" w:line="240" w:lineRule="auto"/>
        <w:jc w:val="both"/>
        <w:rPr>
          <w:rFonts w:ascii="Times New Roman" w:eastAsia="Times New Roman" w:hAnsi="Times New Roman" w:cs="Times New Roman"/>
          <w:color w:val="000000"/>
          <w:sz w:val="24"/>
          <w:szCs w:val="24"/>
          <w:lang w:val="en-US" w:eastAsia="tr-TR"/>
        </w:rPr>
      </w:pPr>
      <w:r w:rsidRPr="005D609E">
        <w:rPr>
          <w:rFonts w:ascii="Times New Roman" w:hAnsi="Times New Roman" w:cs="Times New Roman"/>
          <w:sz w:val="24"/>
          <w:szCs w:val="24"/>
          <w:lang w:val="en-US"/>
        </w:rPr>
        <w:lastRenderedPageBreak/>
        <w:t>T</w:t>
      </w:r>
      <w:r w:rsidR="008973B5" w:rsidRPr="005D609E">
        <w:rPr>
          <w:rFonts w:ascii="Times New Roman" w:eastAsia="Times New Roman" w:hAnsi="Times New Roman" w:cs="Times New Roman"/>
          <w:color w:val="000000"/>
          <w:sz w:val="24"/>
          <w:szCs w:val="24"/>
          <w:lang w:val="en-US" w:eastAsia="tr-TR"/>
        </w:rPr>
        <w:t xml:space="preserve">urkey has become one of the fastest growing energy markets in the world in parallel to its economic growth registered in the last 10 years and is rapidly gaining a competitive structure. Growing energy demand, market liberalization, country’s potential role as an energy terminal in its region are 3 factors playing an important role in shaping the investment opportunities in Turkey. Turkey functions as an important energy terminal in its region due to its strategic location between Asia and Europe. Turkey’s vision of 2023, the centennial foundation of the Republic, envisages grandiose targets for the energy sector such as installing 5 billion m3 of natural gas storage capacity, construction of 3 nuclear power plants, full utilization of hydropower, construction of geothermal and solar power plants, increasing the share of renewables to % 30. Agreements have already been reached with the Russian Federation and Japan to construct nuclear power plants at Mersin and </w:t>
      </w:r>
      <w:proofErr w:type="spellStart"/>
      <w:r w:rsidR="008973B5" w:rsidRPr="005D609E">
        <w:rPr>
          <w:rFonts w:ascii="Times New Roman" w:eastAsia="Times New Roman" w:hAnsi="Times New Roman" w:cs="Times New Roman"/>
          <w:color w:val="000000"/>
          <w:sz w:val="24"/>
          <w:szCs w:val="24"/>
          <w:lang w:val="en-US" w:eastAsia="tr-TR"/>
        </w:rPr>
        <w:t>Sinop</w:t>
      </w:r>
      <w:proofErr w:type="spellEnd"/>
      <w:r w:rsidR="008973B5" w:rsidRPr="005D609E">
        <w:rPr>
          <w:rFonts w:ascii="Times New Roman" w:eastAsia="Times New Roman" w:hAnsi="Times New Roman" w:cs="Times New Roman"/>
          <w:color w:val="000000"/>
          <w:sz w:val="24"/>
          <w:szCs w:val="24"/>
          <w:lang w:val="en-US" w:eastAsia="tr-TR"/>
        </w:rPr>
        <w:t xml:space="preserve"> respectively.  </w:t>
      </w: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t xml:space="preserve">Political stability and economic vitality of the private sector have paved the way for </w:t>
      </w:r>
      <w:r w:rsidR="009227BD" w:rsidRPr="005D609E">
        <w:rPr>
          <w:rFonts w:ascii="Times New Roman" w:hAnsi="Times New Roman" w:cs="Times New Roman"/>
          <w:lang w:val="en-US"/>
        </w:rPr>
        <w:t xml:space="preserve">the </w:t>
      </w:r>
      <w:r w:rsidRPr="005D609E">
        <w:rPr>
          <w:rFonts w:ascii="Times New Roman" w:hAnsi="Times New Roman" w:cs="Times New Roman"/>
          <w:lang w:val="en-US"/>
        </w:rPr>
        <w:t xml:space="preserve">realization of large scale infrastructural investment projects. Currently Turkey has been carrying out mega projects such as construction of </w:t>
      </w:r>
      <w:proofErr w:type="spellStart"/>
      <w:r w:rsidRPr="005D609E">
        <w:rPr>
          <w:rFonts w:ascii="Times New Roman" w:hAnsi="Times New Roman" w:cs="Times New Roman"/>
          <w:lang w:val="en-US"/>
        </w:rPr>
        <w:t>Marmaray</w:t>
      </w:r>
      <w:proofErr w:type="spellEnd"/>
      <w:r w:rsidRPr="005D609E">
        <w:rPr>
          <w:rFonts w:ascii="Times New Roman" w:hAnsi="Times New Roman" w:cs="Times New Roman"/>
          <w:lang w:val="en-US"/>
        </w:rPr>
        <w:t xml:space="preserve">, third airport in Istanbul, third suspension bridge across the </w:t>
      </w:r>
      <w:proofErr w:type="spellStart"/>
      <w:r w:rsidRPr="005D609E">
        <w:rPr>
          <w:rFonts w:ascii="Times New Roman" w:hAnsi="Times New Roman" w:cs="Times New Roman"/>
          <w:lang w:val="en-US"/>
        </w:rPr>
        <w:t>Bosphorus</w:t>
      </w:r>
      <w:proofErr w:type="spellEnd"/>
      <w:r w:rsidRPr="005D609E">
        <w:rPr>
          <w:rFonts w:ascii="Times New Roman" w:hAnsi="Times New Roman" w:cs="Times New Roman"/>
          <w:lang w:val="en-US"/>
        </w:rPr>
        <w:t xml:space="preserve">, Canal Istanbul, high speed train tracks, </w:t>
      </w:r>
      <w:r w:rsidR="009227BD" w:rsidRPr="005D609E">
        <w:rPr>
          <w:rFonts w:ascii="Times New Roman" w:hAnsi="Times New Roman" w:cs="Times New Roman"/>
          <w:lang w:val="en-US"/>
        </w:rPr>
        <w:t>highways</w:t>
      </w:r>
      <w:r w:rsidRPr="005D609E">
        <w:rPr>
          <w:rFonts w:ascii="Times New Roman" w:hAnsi="Times New Roman" w:cs="Times New Roman"/>
          <w:lang w:val="en-US"/>
        </w:rPr>
        <w:t xml:space="preserve"> throughout the country etc. </w:t>
      </w:r>
      <w:proofErr w:type="spellStart"/>
      <w:r w:rsidRPr="005D609E">
        <w:rPr>
          <w:rFonts w:ascii="Times New Roman" w:hAnsi="Times New Roman" w:cs="Times New Roman"/>
          <w:lang w:val="en-US"/>
        </w:rPr>
        <w:t>Marmaray</w:t>
      </w:r>
      <w:proofErr w:type="spellEnd"/>
      <w:r w:rsidRPr="005D609E">
        <w:rPr>
          <w:rFonts w:ascii="Times New Roman" w:hAnsi="Times New Roman" w:cs="Times New Roman"/>
          <w:lang w:val="en-US"/>
        </w:rPr>
        <w:t xml:space="preserve"> stands out among these high cost projects. </w:t>
      </w:r>
      <w:proofErr w:type="spellStart"/>
      <w:r w:rsidRPr="005D609E">
        <w:rPr>
          <w:rFonts w:ascii="Times New Roman" w:hAnsi="Times New Roman" w:cs="Times New Roman"/>
          <w:lang w:val="en-US"/>
        </w:rPr>
        <w:t>Marmaray</w:t>
      </w:r>
      <w:proofErr w:type="spellEnd"/>
      <w:r w:rsidRPr="005D609E">
        <w:rPr>
          <w:rFonts w:ascii="Times New Roman" w:hAnsi="Times New Roman" w:cs="Times New Roman"/>
          <w:lang w:val="en-US"/>
        </w:rPr>
        <w:t xml:space="preserve"> is a rail transport project which connects the Asian and European part of Istanbul through railway a part of which consists of immersed tube tunnel under the </w:t>
      </w:r>
      <w:proofErr w:type="spellStart"/>
      <w:r w:rsidRPr="005D609E">
        <w:rPr>
          <w:rFonts w:ascii="Times New Roman" w:hAnsi="Times New Roman" w:cs="Times New Roman"/>
          <w:lang w:val="en-US"/>
        </w:rPr>
        <w:t>Bosphorus</w:t>
      </w:r>
      <w:proofErr w:type="spellEnd"/>
      <w:r w:rsidR="009227BD" w:rsidRPr="005D609E">
        <w:rPr>
          <w:rFonts w:ascii="Times New Roman" w:hAnsi="Times New Roman" w:cs="Times New Roman"/>
          <w:lang w:val="en-US"/>
        </w:rPr>
        <w:t>. The first phase of the projec</w:t>
      </w:r>
      <w:r w:rsidRPr="005D609E">
        <w:rPr>
          <w:rFonts w:ascii="Times New Roman" w:hAnsi="Times New Roman" w:cs="Times New Roman"/>
          <w:lang w:val="en-US"/>
        </w:rPr>
        <w:t xml:space="preserve">t was </w:t>
      </w:r>
      <w:r w:rsidR="009227BD" w:rsidRPr="005D609E">
        <w:rPr>
          <w:rFonts w:ascii="Times New Roman" w:hAnsi="Times New Roman" w:cs="Times New Roman"/>
          <w:lang w:val="en-US"/>
        </w:rPr>
        <w:t>inaugurated</w:t>
      </w:r>
      <w:r w:rsidRPr="005D609E">
        <w:rPr>
          <w:rFonts w:ascii="Times New Roman" w:hAnsi="Times New Roman" w:cs="Times New Roman"/>
          <w:lang w:val="en-US"/>
        </w:rPr>
        <w:t xml:space="preserve"> on 29 October 2013, which falls on the 90th anniversary of the Turkish Republic. The Project is expected to be completed by 2015. The total cost of the project is estimated to reach 3,5 Billion Euros. </w:t>
      </w:r>
    </w:p>
    <w:p w:rsidR="008973B5" w:rsidRPr="005D609E" w:rsidRDefault="008973B5" w:rsidP="008973B5">
      <w:pPr>
        <w:pStyle w:val="Default"/>
        <w:jc w:val="both"/>
        <w:rPr>
          <w:rFonts w:ascii="Times New Roman" w:hAnsi="Times New Roman" w:cs="Times New Roman"/>
          <w:lang w:val="en-US"/>
        </w:rPr>
      </w:pPr>
    </w:p>
    <w:p w:rsidR="008973B5" w:rsidRPr="005D609E" w:rsidRDefault="008973B5" w:rsidP="008973B5">
      <w:pPr>
        <w:pStyle w:val="Default"/>
        <w:jc w:val="both"/>
        <w:rPr>
          <w:rFonts w:ascii="Times New Roman" w:hAnsi="Times New Roman" w:cs="Times New Roman"/>
          <w:lang w:val="en-US"/>
        </w:rPr>
      </w:pPr>
      <w:r w:rsidRPr="005D609E">
        <w:rPr>
          <w:rFonts w:ascii="Times New Roman" w:hAnsi="Times New Roman" w:cs="Times New Roman"/>
          <w:lang w:val="en-US"/>
        </w:rPr>
        <w:t xml:space="preserve">As a consequence of its rising economy and being a responsible </w:t>
      </w:r>
      <w:r w:rsidR="009227BD" w:rsidRPr="005D609E">
        <w:rPr>
          <w:rFonts w:ascii="Times New Roman" w:hAnsi="Times New Roman" w:cs="Times New Roman"/>
          <w:lang w:val="en-US"/>
        </w:rPr>
        <w:t>stakeholder</w:t>
      </w:r>
      <w:r w:rsidRPr="005D609E">
        <w:rPr>
          <w:rFonts w:ascii="Times New Roman" w:hAnsi="Times New Roman" w:cs="Times New Roman"/>
          <w:lang w:val="en-US"/>
        </w:rPr>
        <w:t xml:space="preserve"> of the international community, Turkey actively participates </w:t>
      </w:r>
      <w:r w:rsidR="009227BD" w:rsidRPr="005D609E">
        <w:rPr>
          <w:rFonts w:ascii="Times New Roman" w:hAnsi="Times New Roman" w:cs="Times New Roman"/>
          <w:lang w:val="en-US"/>
        </w:rPr>
        <w:t xml:space="preserve">in </w:t>
      </w:r>
      <w:r w:rsidRPr="005D609E">
        <w:rPr>
          <w:rFonts w:ascii="Times New Roman" w:hAnsi="Times New Roman" w:cs="Times New Roman"/>
          <w:lang w:val="en-US"/>
        </w:rPr>
        <w:t xml:space="preserve">the implementation process of the </w:t>
      </w:r>
      <w:r w:rsidR="00A142FC" w:rsidRPr="005D609E">
        <w:rPr>
          <w:rFonts w:ascii="Times New Roman" w:hAnsi="Times New Roman" w:cs="Times New Roman"/>
          <w:lang w:val="en-US"/>
        </w:rPr>
        <w:t>Millennium</w:t>
      </w:r>
      <w:r w:rsidRPr="005D609E">
        <w:rPr>
          <w:rFonts w:ascii="Times New Roman" w:hAnsi="Times New Roman" w:cs="Times New Roman"/>
          <w:lang w:val="en-US"/>
        </w:rPr>
        <w:t xml:space="preserve"> Development Goals (MDG).  Accordingly, Turkey has increased its development cooperation in the last decade. As a rising donor country, it contributes to the efforts for achieving sustainable development and economic and social progress in the least developed countries</w:t>
      </w:r>
      <w:r w:rsidR="009227BD" w:rsidRPr="005D609E">
        <w:rPr>
          <w:rFonts w:ascii="Times New Roman" w:hAnsi="Times New Roman" w:cs="Times New Roman"/>
          <w:lang w:val="en-US"/>
        </w:rPr>
        <w:t>,</w:t>
      </w:r>
      <w:r w:rsidRPr="005D609E">
        <w:rPr>
          <w:rFonts w:ascii="Times New Roman" w:hAnsi="Times New Roman" w:cs="Times New Roman"/>
          <w:lang w:val="en-US"/>
        </w:rPr>
        <w:t xml:space="preserve"> hence creation of a prosperous world and a stable international order. The amount of official development assistance (ODA) provided by Turkey reached 2,5 billion USD in 2012. </w:t>
      </w:r>
      <w:r w:rsidR="00BF3690">
        <w:rPr>
          <w:rFonts w:ascii="Times New Roman" w:hAnsi="Times New Roman" w:cs="Times New Roman"/>
          <w:lang w:val="en-US"/>
        </w:rPr>
        <w:t>Unofficial figure of Turkish ODA in 2013 has reached 3 billion USD.</w:t>
      </w:r>
      <w:r w:rsidRPr="005D609E">
        <w:rPr>
          <w:rFonts w:ascii="Times New Roman" w:hAnsi="Times New Roman" w:cs="Times New Roman"/>
          <w:lang w:val="en-US"/>
        </w:rPr>
        <w:t xml:space="preserve"> As such Turkey ranked first among the OECD member countries which have expanded their ODA. Given that most of the donor countries have been curtailing the amount of ODA against the backdrop of the recent global economic crisis, Turkey’s recent performance in this field signifies its strong political will and active involvement with the development agenda.  </w:t>
      </w: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p>
    <w:p w:rsidR="008973B5" w:rsidRPr="005D609E" w:rsidRDefault="008973B5" w:rsidP="008973B5">
      <w:pPr>
        <w:autoSpaceDE w:val="0"/>
        <w:autoSpaceDN w:val="0"/>
        <w:adjustRightInd w:val="0"/>
        <w:spacing w:after="0" w:line="240" w:lineRule="auto"/>
        <w:jc w:val="both"/>
        <w:rPr>
          <w:rFonts w:ascii="Times New Roman" w:hAnsi="Times New Roman" w:cs="Times New Roman"/>
          <w:sz w:val="24"/>
          <w:szCs w:val="24"/>
          <w:lang w:val="en-US"/>
        </w:rPr>
      </w:pPr>
      <w:r w:rsidRPr="005D609E">
        <w:rPr>
          <w:rFonts w:ascii="Times New Roman" w:hAnsi="Times New Roman" w:cs="Times New Roman"/>
          <w:sz w:val="24"/>
          <w:szCs w:val="24"/>
          <w:lang w:val="en-US"/>
        </w:rPr>
        <w:t xml:space="preserve">As an active participant in the international development cooperation process, Turkey hosted the 4th UN Conference on the Least Developed Countries on 9-11 May 2011. At the end of the conference, </w:t>
      </w:r>
      <w:r w:rsidR="009227BD"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Istanbul Action </w:t>
      </w:r>
      <w:proofErr w:type="spellStart"/>
      <w:r w:rsidRPr="005D609E">
        <w:rPr>
          <w:rFonts w:ascii="Times New Roman" w:hAnsi="Times New Roman" w:cs="Times New Roman"/>
          <w:sz w:val="24"/>
          <w:szCs w:val="24"/>
          <w:lang w:val="en-US"/>
        </w:rPr>
        <w:t>Programme</w:t>
      </w:r>
      <w:proofErr w:type="spellEnd"/>
      <w:r w:rsidRPr="005D609E">
        <w:rPr>
          <w:rFonts w:ascii="Times New Roman" w:hAnsi="Times New Roman" w:cs="Times New Roman"/>
          <w:sz w:val="24"/>
          <w:szCs w:val="24"/>
          <w:lang w:val="en-US"/>
        </w:rPr>
        <w:t xml:space="preserve"> was adopted by which </w:t>
      </w:r>
      <w:r w:rsidR="009227BD"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international community endorsed its cooperation and partnership commitment towards </w:t>
      </w:r>
      <w:r w:rsidR="009227BD" w:rsidRPr="005D609E">
        <w:rPr>
          <w:rFonts w:ascii="Times New Roman" w:hAnsi="Times New Roman" w:cs="Times New Roman"/>
          <w:sz w:val="24"/>
          <w:szCs w:val="24"/>
          <w:lang w:val="en-US"/>
        </w:rPr>
        <w:t xml:space="preserve">the </w:t>
      </w:r>
      <w:r w:rsidRPr="005D609E">
        <w:rPr>
          <w:rFonts w:ascii="Times New Roman" w:hAnsi="Times New Roman" w:cs="Times New Roman"/>
          <w:sz w:val="24"/>
          <w:szCs w:val="24"/>
          <w:lang w:val="en-US"/>
        </w:rPr>
        <w:t xml:space="preserve">least developed countries. </w:t>
      </w:r>
      <w:r w:rsidR="00A142FC" w:rsidRPr="005D609E">
        <w:rPr>
          <w:rFonts w:ascii="Times New Roman" w:hAnsi="Times New Roman" w:cs="Times New Roman"/>
          <w:sz w:val="24"/>
          <w:szCs w:val="24"/>
          <w:lang w:val="en-US"/>
        </w:rPr>
        <w:t>Moreover</w:t>
      </w:r>
      <w:r w:rsidRPr="005D609E">
        <w:rPr>
          <w:rFonts w:ascii="Times New Roman" w:hAnsi="Times New Roman" w:cs="Times New Roman"/>
          <w:sz w:val="24"/>
          <w:szCs w:val="24"/>
          <w:lang w:val="en-US"/>
        </w:rPr>
        <w:t>, at the conference</w:t>
      </w:r>
      <w:r w:rsidR="009227BD" w:rsidRPr="005D609E">
        <w:rPr>
          <w:rFonts w:ascii="Times New Roman" w:hAnsi="Times New Roman" w:cs="Times New Roman"/>
          <w:sz w:val="24"/>
          <w:szCs w:val="24"/>
          <w:lang w:val="en-US"/>
        </w:rPr>
        <w:t>,</w:t>
      </w:r>
      <w:r w:rsidRPr="005D609E">
        <w:rPr>
          <w:rFonts w:ascii="Times New Roman" w:hAnsi="Times New Roman" w:cs="Times New Roman"/>
          <w:sz w:val="24"/>
          <w:szCs w:val="24"/>
          <w:lang w:val="en-US"/>
        </w:rPr>
        <w:t xml:space="preserve"> Turkey announced an economic and technical cooperation package according to which it would allocate 200 million USD annually for the economic and technical cooperation </w:t>
      </w:r>
      <w:proofErr w:type="spellStart"/>
      <w:r w:rsidRPr="005D609E">
        <w:rPr>
          <w:rFonts w:ascii="Times New Roman" w:hAnsi="Times New Roman" w:cs="Times New Roman"/>
          <w:sz w:val="24"/>
          <w:szCs w:val="24"/>
          <w:lang w:val="en-US"/>
        </w:rPr>
        <w:t>programmes</w:t>
      </w:r>
      <w:proofErr w:type="spellEnd"/>
      <w:r w:rsidRPr="005D609E">
        <w:rPr>
          <w:rFonts w:ascii="Times New Roman" w:hAnsi="Times New Roman" w:cs="Times New Roman"/>
          <w:sz w:val="24"/>
          <w:szCs w:val="24"/>
          <w:lang w:val="en-US"/>
        </w:rPr>
        <w:t xml:space="preserve"> and projects in the least developed countries. Turkey will also host the Review Conference of the 4th UN Conference on the Least Developed Countries in 2015. </w:t>
      </w:r>
    </w:p>
    <w:p w:rsidR="00DF1C11" w:rsidRPr="005D609E" w:rsidRDefault="00DF1C11" w:rsidP="00DF1C11">
      <w:pPr>
        <w:spacing w:before="100" w:beforeAutospacing="1" w:after="100" w:afterAutospacing="1" w:line="240" w:lineRule="auto"/>
        <w:jc w:val="both"/>
        <w:rPr>
          <w:rFonts w:ascii="Times New Roman" w:eastAsia="Times New Roman" w:hAnsi="Times New Roman" w:cs="Times New Roman"/>
          <w:color w:val="000000"/>
          <w:sz w:val="24"/>
          <w:szCs w:val="24"/>
          <w:lang w:val="en-US" w:eastAsia="tr-TR"/>
        </w:rPr>
      </w:pPr>
      <w:r w:rsidRPr="005D609E">
        <w:rPr>
          <w:rFonts w:ascii="Times New Roman" w:hAnsi="Times New Roman" w:cs="Times New Roman"/>
          <w:sz w:val="24"/>
          <w:szCs w:val="24"/>
          <w:lang w:val="en-US"/>
        </w:rPr>
        <w:t xml:space="preserve">Tourism revenues help reduce the current account deficit of Turkey. </w:t>
      </w:r>
      <w:r w:rsidR="00604FF7" w:rsidRPr="005D609E">
        <w:rPr>
          <w:rFonts w:ascii="Times New Roman" w:eastAsia="Times New Roman" w:hAnsi="Times New Roman" w:cs="Times New Roman"/>
          <w:color w:val="000000"/>
          <w:sz w:val="24"/>
          <w:szCs w:val="24"/>
          <w:lang w:val="en-US" w:eastAsia="tr-TR"/>
        </w:rPr>
        <w:t>39</w:t>
      </w:r>
      <w:r w:rsidRPr="005D609E">
        <w:rPr>
          <w:rFonts w:ascii="Times New Roman" w:eastAsia="Times New Roman" w:hAnsi="Times New Roman" w:cs="Times New Roman"/>
          <w:color w:val="000000"/>
          <w:sz w:val="24"/>
          <w:szCs w:val="24"/>
          <w:lang w:val="en-US" w:eastAsia="tr-TR"/>
        </w:rPr>
        <w:t xml:space="preserve"> million tourists visited Turkey in 201</w:t>
      </w:r>
      <w:r w:rsidR="00604FF7" w:rsidRPr="005D609E">
        <w:rPr>
          <w:rFonts w:ascii="Times New Roman" w:eastAsia="Times New Roman" w:hAnsi="Times New Roman" w:cs="Times New Roman"/>
          <w:color w:val="000000"/>
          <w:sz w:val="24"/>
          <w:szCs w:val="24"/>
          <w:lang w:val="en-US" w:eastAsia="tr-TR"/>
        </w:rPr>
        <w:t>3 and tourism revenue reached 32</w:t>
      </w:r>
      <w:r w:rsidRPr="005D609E">
        <w:rPr>
          <w:rFonts w:ascii="Times New Roman" w:eastAsia="Times New Roman" w:hAnsi="Times New Roman" w:cs="Times New Roman"/>
          <w:color w:val="000000"/>
          <w:sz w:val="24"/>
          <w:szCs w:val="24"/>
          <w:lang w:val="en-US" w:eastAsia="tr-TR"/>
        </w:rPr>
        <w:t xml:space="preserve"> </w:t>
      </w:r>
      <w:r w:rsidR="00604FF7" w:rsidRPr="005D609E">
        <w:rPr>
          <w:rFonts w:ascii="Times New Roman" w:eastAsia="Times New Roman" w:hAnsi="Times New Roman" w:cs="Times New Roman"/>
          <w:color w:val="000000"/>
          <w:sz w:val="24"/>
          <w:szCs w:val="24"/>
          <w:lang w:val="en-US" w:eastAsia="tr-TR"/>
        </w:rPr>
        <w:t>b</w:t>
      </w:r>
      <w:r w:rsidRPr="005D609E">
        <w:rPr>
          <w:rFonts w:ascii="Times New Roman" w:eastAsia="Times New Roman" w:hAnsi="Times New Roman" w:cs="Times New Roman"/>
          <w:color w:val="000000"/>
          <w:sz w:val="24"/>
          <w:szCs w:val="24"/>
          <w:lang w:val="en-US" w:eastAsia="tr-TR"/>
        </w:rPr>
        <w:t xml:space="preserve">illion USD. As such, Turkey ranked the 6th most visited country in the world. Turkish tourism sector’s target is to be among the top 5 </w:t>
      </w:r>
      <w:r w:rsidRPr="005D609E">
        <w:rPr>
          <w:rFonts w:ascii="Times New Roman" w:eastAsia="Times New Roman" w:hAnsi="Times New Roman" w:cs="Times New Roman"/>
          <w:color w:val="000000"/>
          <w:sz w:val="24"/>
          <w:szCs w:val="24"/>
          <w:lang w:val="en-US" w:eastAsia="tr-TR"/>
        </w:rPr>
        <w:lastRenderedPageBreak/>
        <w:t xml:space="preserve">countries in the world in terms of attracting the highest number of tourists and receiving the highest amount of tourism revenue by 2023. </w:t>
      </w:r>
    </w:p>
    <w:p w:rsidR="008973B5" w:rsidRPr="005D609E" w:rsidRDefault="009227BD" w:rsidP="008973B5">
      <w:pPr>
        <w:pStyle w:val="Default"/>
        <w:jc w:val="both"/>
        <w:rPr>
          <w:rFonts w:ascii="Times New Roman" w:hAnsi="Times New Roman" w:cs="Times New Roman"/>
          <w:lang w:val="en-US"/>
        </w:rPr>
      </w:pPr>
      <w:r w:rsidRPr="005D609E">
        <w:rPr>
          <w:rFonts w:ascii="Times New Roman" w:hAnsi="Times New Roman" w:cs="Times New Roman"/>
          <w:lang w:val="en-US"/>
        </w:rPr>
        <w:t>The p</w:t>
      </w:r>
      <w:r w:rsidR="008973B5" w:rsidRPr="005D609E">
        <w:rPr>
          <w:rFonts w:ascii="Times New Roman" w:hAnsi="Times New Roman" w:cs="Times New Roman"/>
          <w:lang w:val="en-US"/>
        </w:rPr>
        <w:t xml:space="preserve">olitical stability Turkey has been enjoying since 2002 has underpinned the impressive economic performance. Comprehensive market economy reforms also played a large part in this achievement. Medium Term </w:t>
      </w:r>
      <w:proofErr w:type="spellStart"/>
      <w:r w:rsidR="008973B5" w:rsidRPr="005D609E">
        <w:rPr>
          <w:rFonts w:ascii="Times New Roman" w:hAnsi="Times New Roman" w:cs="Times New Roman"/>
          <w:lang w:val="en-US"/>
        </w:rPr>
        <w:t>Programme</w:t>
      </w:r>
      <w:proofErr w:type="spellEnd"/>
      <w:r w:rsidR="008973B5" w:rsidRPr="005D609E">
        <w:rPr>
          <w:rFonts w:ascii="Times New Roman" w:hAnsi="Times New Roman" w:cs="Times New Roman"/>
          <w:lang w:val="en-US"/>
        </w:rPr>
        <w:t xml:space="preserve"> for 2013-2015, which was announced in 2012, spells out the guidelines to maintain </w:t>
      </w:r>
      <w:proofErr w:type="spellStart"/>
      <w:r w:rsidR="008973B5" w:rsidRPr="005D609E">
        <w:rPr>
          <w:rFonts w:ascii="Times New Roman" w:hAnsi="Times New Roman" w:cs="Times New Roman"/>
          <w:lang w:val="en-US"/>
        </w:rPr>
        <w:t>macro economic</w:t>
      </w:r>
      <w:proofErr w:type="spellEnd"/>
      <w:r w:rsidR="008973B5" w:rsidRPr="005D609E">
        <w:rPr>
          <w:rFonts w:ascii="Times New Roman" w:hAnsi="Times New Roman" w:cs="Times New Roman"/>
          <w:lang w:val="en-US"/>
        </w:rPr>
        <w:t xml:space="preserve"> stability, ensure sustainable growth, strengthen competitivenes</w:t>
      </w:r>
      <w:r w:rsidR="00E8183C" w:rsidRPr="005D609E">
        <w:rPr>
          <w:rFonts w:ascii="Times New Roman" w:hAnsi="Times New Roman" w:cs="Times New Roman"/>
          <w:lang w:val="en-US"/>
        </w:rPr>
        <w:t>s</w:t>
      </w:r>
      <w:r w:rsidR="008973B5" w:rsidRPr="005D609E">
        <w:rPr>
          <w:rFonts w:ascii="Times New Roman" w:hAnsi="Times New Roman" w:cs="Times New Roman"/>
          <w:lang w:val="en-US"/>
        </w:rPr>
        <w:t xml:space="preserve">, reduce current account deficit, increase domestic savings. </w:t>
      </w:r>
      <w:r w:rsidR="008973B5" w:rsidRPr="005D609E">
        <w:rPr>
          <w:rFonts w:ascii="Times New Roman" w:hAnsi="Times New Roman" w:cs="Times New Roman"/>
          <w:color w:val="auto"/>
          <w:lang w:val="en-US"/>
        </w:rPr>
        <w:t xml:space="preserve">As such, </w:t>
      </w:r>
      <w:r w:rsidRPr="005D609E">
        <w:rPr>
          <w:rFonts w:ascii="Times New Roman" w:hAnsi="Times New Roman" w:cs="Times New Roman"/>
          <w:color w:val="auto"/>
          <w:lang w:val="en-US"/>
        </w:rPr>
        <w:t xml:space="preserve">the </w:t>
      </w:r>
      <w:r w:rsidR="008973B5" w:rsidRPr="005D609E">
        <w:rPr>
          <w:rFonts w:ascii="Times New Roman" w:hAnsi="Times New Roman" w:cs="Times New Roman"/>
          <w:color w:val="auto"/>
          <w:lang w:val="en-US"/>
        </w:rPr>
        <w:t xml:space="preserve">Turkish economy is predicted to grow by % 4 in 2013, % 5 in 2014 and 2015. </w:t>
      </w:r>
    </w:p>
    <w:p w:rsidR="008973B5" w:rsidRPr="005D609E" w:rsidRDefault="008973B5" w:rsidP="008973B5">
      <w:pPr>
        <w:pStyle w:val="Default"/>
        <w:jc w:val="both"/>
        <w:rPr>
          <w:rFonts w:ascii="Times New Roman" w:hAnsi="Times New Roman" w:cs="Times New Roman"/>
          <w:lang w:val="en-US"/>
        </w:rPr>
      </w:pPr>
    </w:p>
    <w:p w:rsidR="008973B5" w:rsidRPr="005D609E" w:rsidRDefault="008973B5" w:rsidP="00861DDD">
      <w:pPr>
        <w:pStyle w:val="Default"/>
        <w:jc w:val="both"/>
        <w:rPr>
          <w:rFonts w:ascii="Times New Roman" w:hAnsi="Times New Roman" w:cs="Times New Roman"/>
          <w:lang w:val="en-US"/>
        </w:rPr>
      </w:pPr>
      <w:r w:rsidRPr="005D609E">
        <w:rPr>
          <w:rFonts w:ascii="Times New Roman" w:hAnsi="Times New Roman" w:cs="Times New Roman"/>
          <w:lang w:val="en-US"/>
        </w:rPr>
        <w:t xml:space="preserve">2023 Vision sets out ambitious but attainable goals that Turkey would like to achieve on the 100th anniversary of the Republic. Accordingly, Turkey aims at being among the top 10 economies in the world with 2 trillion USD GDP and 25.000 USD GDP per capita, 500 billion USD exports, 10 globally-known national brands, so on and so forth.  </w:t>
      </w:r>
    </w:p>
    <w:p w:rsidR="00DF1C11" w:rsidRPr="005D609E" w:rsidRDefault="00DF1C11" w:rsidP="00861DDD">
      <w:pPr>
        <w:pStyle w:val="Default"/>
        <w:jc w:val="both"/>
        <w:rPr>
          <w:rFonts w:ascii="Times New Roman" w:hAnsi="Times New Roman" w:cs="Times New Roman"/>
          <w:lang w:val="en-US"/>
        </w:rPr>
      </w:pPr>
    </w:p>
    <w:p w:rsidR="00E4536A" w:rsidRPr="005D609E" w:rsidRDefault="00E4536A">
      <w:pPr>
        <w:rPr>
          <w:sz w:val="24"/>
          <w:szCs w:val="24"/>
          <w:lang w:val="en-US"/>
        </w:rPr>
      </w:pPr>
    </w:p>
    <w:sectPr w:rsidR="00E4536A" w:rsidRPr="005D609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1D" w:rsidRDefault="0003401D">
      <w:pPr>
        <w:spacing w:after="0" w:line="240" w:lineRule="auto"/>
      </w:pPr>
      <w:r>
        <w:separator/>
      </w:r>
    </w:p>
  </w:endnote>
  <w:endnote w:type="continuationSeparator" w:id="0">
    <w:p w:rsidR="0003401D" w:rsidRDefault="0003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16" w:rsidRDefault="00296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817818"/>
      <w:docPartObj>
        <w:docPartGallery w:val="Page Numbers (Bottom of Page)"/>
        <w:docPartUnique/>
      </w:docPartObj>
    </w:sdtPr>
    <w:sdtEndPr/>
    <w:sdtContent>
      <w:p w:rsidR="00C9530C" w:rsidRDefault="00861DDD">
        <w:pPr>
          <w:pStyle w:val="Footer"/>
          <w:jc w:val="center"/>
        </w:pPr>
        <w:r>
          <w:fldChar w:fldCharType="begin"/>
        </w:r>
        <w:r>
          <w:instrText>PAGE   \* MERGEFORMAT</w:instrText>
        </w:r>
        <w:r>
          <w:fldChar w:fldCharType="separate"/>
        </w:r>
        <w:r w:rsidR="0082465B">
          <w:rPr>
            <w:noProof/>
          </w:rPr>
          <w:t>7</w:t>
        </w:r>
        <w:r>
          <w:fldChar w:fldCharType="end"/>
        </w:r>
      </w:p>
    </w:sdtContent>
  </w:sdt>
  <w:p w:rsidR="00C9530C" w:rsidRDefault="00034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16" w:rsidRDefault="00296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1D" w:rsidRDefault="0003401D">
      <w:pPr>
        <w:spacing w:after="0" w:line="240" w:lineRule="auto"/>
      </w:pPr>
      <w:r>
        <w:separator/>
      </w:r>
    </w:p>
  </w:footnote>
  <w:footnote w:type="continuationSeparator" w:id="0">
    <w:p w:rsidR="0003401D" w:rsidRDefault="00034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16" w:rsidRDefault="00296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72B" w:rsidRPr="00E07B21" w:rsidRDefault="00F2359B" w:rsidP="0044372B">
    <w:pPr>
      <w:pBdr>
        <w:bottom w:val="single" w:sz="8" w:space="1" w:color="auto"/>
      </w:pBdr>
      <w:tabs>
        <w:tab w:val="left" w:pos="7797"/>
      </w:tabs>
      <w:spacing w:after="0" w:line="240" w:lineRule="auto"/>
      <w:rPr>
        <w:rFonts w:ascii="Times New Roman" w:eastAsia="Calibri" w:hAnsi="Times New Roman" w:cs="Times New Roman"/>
        <w:b/>
      </w:rPr>
    </w:pPr>
    <w:r>
      <w:rPr>
        <w:rFonts w:ascii="Times New Roman" w:eastAsia="Calibri" w:hAnsi="Times New Roman" w:cs="Times New Roman"/>
        <w:b/>
      </w:rPr>
      <w:t>İEGY</w:t>
    </w:r>
    <w:r w:rsidR="00861DDD">
      <w:rPr>
        <w:rFonts w:ascii="Times New Roman" w:eastAsia="Calibri" w:hAnsi="Times New Roman" w:cs="Times New Roman"/>
        <w:b/>
      </w:rPr>
      <w:t xml:space="preserve">                              </w:t>
    </w:r>
    <w:r>
      <w:rPr>
        <w:rFonts w:ascii="Times New Roman" w:eastAsia="Calibri" w:hAnsi="Times New Roman" w:cs="Times New Roman"/>
        <w:b/>
      </w:rPr>
      <w:tab/>
    </w:r>
    <w:r w:rsidR="00861DDD">
      <w:rPr>
        <w:rFonts w:ascii="Times New Roman" w:eastAsia="Calibri" w:hAnsi="Times New Roman" w:cs="Times New Roman"/>
        <w:b/>
      </w:rPr>
      <w:t xml:space="preserve"> </w:t>
    </w:r>
    <w:r w:rsidR="00296F16">
      <w:rPr>
        <w:rFonts w:ascii="Times New Roman" w:eastAsia="Calibri" w:hAnsi="Times New Roman" w:cs="Times New Roman"/>
        <w:b/>
      </w:rPr>
      <w:t>MART</w:t>
    </w:r>
    <w:r>
      <w:rPr>
        <w:rFonts w:ascii="Times New Roman" w:eastAsia="Calibri" w:hAnsi="Times New Roman" w:cs="Times New Roman"/>
        <w:b/>
      </w:rPr>
      <w:t xml:space="preserve"> 2014</w:t>
    </w:r>
  </w:p>
  <w:p w:rsidR="0044372B" w:rsidRDefault="00034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16" w:rsidRDefault="00296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B5"/>
    <w:rsid w:val="00025BB2"/>
    <w:rsid w:val="0003401D"/>
    <w:rsid w:val="000A71AC"/>
    <w:rsid w:val="000B5B23"/>
    <w:rsid w:val="000B6DFA"/>
    <w:rsid w:val="000C199B"/>
    <w:rsid w:val="000C2336"/>
    <w:rsid w:val="000F097B"/>
    <w:rsid w:val="001208E8"/>
    <w:rsid w:val="00165946"/>
    <w:rsid w:val="00175882"/>
    <w:rsid w:val="00187417"/>
    <w:rsid w:val="00196975"/>
    <w:rsid w:val="001A29AC"/>
    <w:rsid w:val="001B3C49"/>
    <w:rsid w:val="001D137B"/>
    <w:rsid w:val="001D6BAB"/>
    <w:rsid w:val="001E7A85"/>
    <w:rsid w:val="0020497A"/>
    <w:rsid w:val="002255E0"/>
    <w:rsid w:val="00245575"/>
    <w:rsid w:val="00296F16"/>
    <w:rsid w:val="002B7992"/>
    <w:rsid w:val="002C3794"/>
    <w:rsid w:val="002C7AE6"/>
    <w:rsid w:val="002D58BB"/>
    <w:rsid w:val="002F5BF8"/>
    <w:rsid w:val="00300968"/>
    <w:rsid w:val="0032390D"/>
    <w:rsid w:val="003621F9"/>
    <w:rsid w:val="0036461F"/>
    <w:rsid w:val="00381D20"/>
    <w:rsid w:val="003A1EFC"/>
    <w:rsid w:val="003B0C14"/>
    <w:rsid w:val="003D5977"/>
    <w:rsid w:val="00402E68"/>
    <w:rsid w:val="00407D2C"/>
    <w:rsid w:val="0042622C"/>
    <w:rsid w:val="004266BD"/>
    <w:rsid w:val="00426A26"/>
    <w:rsid w:val="00447DED"/>
    <w:rsid w:val="0045723D"/>
    <w:rsid w:val="00467E8D"/>
    <w:rsid w:val="00470B8F"/>
    <w:rsid w:val="00484605"/>
    <w:rsid w:val="0049273E"/>
    <w:rsid w:val="004E465A"/>
    <w:rsid w:val="004F2125"/>
    <w:rsid w:val="0053383D"/>
    <w:rsid w:val="00546D18"/>
    <w:rsid w:val="0055134D"/>
    <w:rsid w:val="005555D0"/>
    <w:rsid w:val="005825F0"/>
    <w:rsid w:val="005B49EB"/>
    <w:rsid w:val="005C0AA5"/>
    <w:rsid w:val="005C260F"/>
    <w:rsid w:val="005C39D2"/>
    <w:rsid w:val="005D247A"/>
    <w:rsid w:val="005D609E"/>
    <w:rsid w:val="00604FF7"/>
    <w:rsid w:val="00621E2B"/>
    <w:rsid w:val="00622766"/>
    <w:rsid w:val="00661782"/>
    <w:rsid w:val="00684C55"/>
    <w:rsid w:val="006A7FCB"/>
    <w:rsid w:val="006B4477"/>
    <w:rsid w:val="006B698B"/>
    <w:rsid w:val="006F145E"/>
    <w:rsid w:val="00701464"/>
    <w:rsid w:val="00761E3F"/>
    <w:rsid w:val="007D3053"/>
    <w:rsid w:val="00803352"/>
    <w:rsid w:val="0082465B"/>
    <w:rsid w:val="00846F68"/>
    <w:rsid w:val="00861DDD"/>
    <w:rsid w:val="00864018"/>
    <w:rsid w:val="0086652D"/>
    <w:rsid w:val="0088481E"/>
    <w:rsid w:val="008973B5"/>
    <w:rsid w:val="009227BD"/>
    <w:rsid w:val="00937149"/>
    <w:rsid w:val="00996DBA"/>
    <w:rsid w:val="009E5973"/>
    <w:rsid w:val="009F21EE"/>
    <w:rsid w:val="00A142FC"/>
    <w:rsid w:val="00A46B28"/>
    <w:rsid w:val="00A55CF1"/>
    <w:rsid w:val="00AA632C"/>
    <w:rsid w:val="00AF3E24"/>
    <w:rsid w:val="00B05103"/>
    <w:rsid w:val="00B11D41"/>
    <w:rsid w:val="00B20009"/>
    <w:rsid w:val="00B27064"/>
    <w:rsid w:val="00B4178D"/>
    <w:rsid w:val="00BF04D8"/>
    <w:rsid w:val="00BF3690"/>
    <w:rsid w:val="00C2138C"/>
    <w:rsid w:val="00C41B46"/>
    <w:rsid w:val="00C41C22"/>
    <w:rsid w:val="00C44581"/>
    <w:rsid w:val="00C7609E"/>
    <w:rsid w:val="00C943BD"/>
    <w:rsid w:val="00CB6439"/>
    <w:rsid w:val="00CC2834"/>
    <w:rsid w:val="00CE6990"/>
    <w:rsid w:val="00D22F80"/>
    <w:rsid w:val="00D46D94"/>
    <w:rsid w:val="00DD52AC"/>
    <w:rsid w:val="00DE10DA"/>
    <w:rsid w:val="00DF1C11"/>
    <w:rsid w:val="00E20995"/>
    <w:rsid w:val="00E34740"/>
    <w:rsid w:val="00E37513"/>
    <w:rsid w:val="00E44F5C"/>
    <w:rsid w:val="00E4536A"/>
    <w:rsid w:val="00E454FE"/>
    <w:rsid w:val="00E56FDC"/>
    <w:rsid w:val="00E8183C"/>
    <w:rsid w:val="00E85CB8"/>
    <w:rsid w:val="00F06322"/>
    <w:rsid w:val="00F2359B"/>
    <w:rsid w:val="00F45711"/>
    <w:rsid w:val="00F604F7"/>
    <w:rsid w:val="00F677A5"/>
    <w:rsid w:val="00F77657"/>
    <w:rsid w:val="00FA5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90F42-32F2-40D3-BFF7-BDDF4F89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3B5"/>
  </w:style>
  <w:style w:type="paragraph" w:styleId="Footer">
    <w:name w:val="footer"/>
    <w:basedOn w:val="Normal"/>
    <w:link w:val="FooterChar"/>
    <w:uiPriority w:val="99"/>
    <w:unhideWhenUsed/>
    <w:rsid w:val="00897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3B5"/>
  </w:style>
  <w:style w:type="paragraph" w:customStyle="1" w:styleId="Default">
    <w:name w:val="Default"/>
    <w:rsid w:val="008973B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973B5"/>
    <w:pPr>
      <w:spacing w:after="0" w:line="240" w:lineRule="auto"/>
    </w:pPr>
  </w:style>
  <w:style w:type="paragraph" w:styleId="BalloonText">
    <w:name w:val="Balloon Text"/>
    <w:basedOn w:val="Normal"/>
    <w:link w:val="BalloonTextChar"/>
    <w:uiPriority w:val="99"/>
    <w:semiHidden/>
    <w:unhideWhenUsed/>
    <w:rsid w:val="0086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84875">
      <w:bodyDiv w:val="1"/>
      <w:marLeft w:val="0"/>
      <w:marRight w:val="0"/>
      <w:marTop w:val="0"/>
      <w:marBottom w:val="0"/>
      <w:divBdr>
        <w:top w:val="none" w:sz="0" w:space="0" w:color="auto"/>
        <w:left w:val="none" w:sz="0" w:space="0" w:color="auto"/>
        <w:bottom w:val="none" w:sz="0" w:space="0" w:color="auto"/>
        <w:right w:val="none" w:sz="0" w:space="0" w:color="auto"/>
      </w:divBdr>
    </w:div>
    <w:div w:id="1600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Dikmen</dc:creator>
  <cp:lastModifiedBy>Murat Dikmen</cp:lastModifiedBy>
  <cp:revision>34</cp:revision>
  <cp:lastPrinted>2014-02-05T10:49:00Z</cp:lastPrinted>
  <dcterms:created xsi:type="dcterms:W3CDTF">2014-02-21T17:29:00Z</dcterms:created>
  <dcterms:modified xsi:type="dcterms:W3CDTF">2014-04-01T11:58:00Z</dcterms:modified>
</cp:coreProperties>
</file>